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Lines="100" w:line="360" w:lineRule="auto"/>
        <w:jc w:val="center"/>
        <w:outlineLvl w:val="0"/>
        <w:rPr>
          <w:rFonts w:ascii="宋体" w:hAnsi="宋体" w:eastAsia="宋体" w:cs="宋体"/>
          <w:b/>
          <w:bCs/>
          <w:color w:val="0066CC"/>
          <w:kern w:val="36"/>
          <w:sz w:val="28"/>
          <w:szCs w:val="28"/>
        </w:rPr>
      </w:pPr>
      <w:r>
        <w:rPr>
          <w:rFonts w:hint="eastAsia" w:ascii="宋体" w:hAnsi="宋体" w:eastAsia="宋体" w:cs="宋体"/>
          <w:b/>
          <w:bCs/>
          <w:color w:val="0066CC"/>
          <w:kern w:val="36"/>
          <w:sz w:val="28"/>
          <w:szCs w:val="28"/>
        </w:rPr>
        <w:t>福州大学石油</w:t>
      </w:r>
      <w:r>
        <w:rPr>
          <w:rFonts w:ascii="宋体" w:hAnsi="宋体" w:eastAsia="宋体" w:cs="宋体"/>
          <w:b/>
          <w:bCs/>
          <w:color w:val="0066CC"/>
          <w:kern w:val="36"/>
          <w:sz w:val="28"/>
          <w:szCs w:val="28"/>
        </w:rPr>
        <w:t>化工学院2020年硕士</w:t>
      </w:r>
      <w:r>
        <w:rPr>
          <w:rFonts w:hint="eastAsia" w:ascii="宋体" w:hAnsi="宋体" w:eastAsia="宋体" w:cs="宋体"/>
          <w:b/>
          <w:bCs/>
          <w:color w:val="0066CC"/>
          <w:kern w:val="36"/>
          <w:sz w:val="28"/>
          <w:szCs w:val="28"/>
        </w:rPr>
        <w:t>研究生复试</w:t>
      </w:r>
    </w:p>
    <w:p>
      <w:pPr>
        <w:widowControl/>
        <w:shd w:val="clear" w:color="auto" w:fill="FFFFFF"/>
        <w:adjustRightInd w:val="0"/>
        <w:snapToGrid w:val="0"/>
        <w:spacing w:line="312" w:lineRule="auto"/>
        <w:ind w:firstLine="480"/>
        <w:jc w:val="left"/>
        <w:rPr>
          <w:rFonts w:ascii="宋体" w:hAnsi="宋体" w:eastAsia="宋体" w:cs="宋体"/>
          <w:color w:val="444444"/>
          <w:kern w:val="0"/>
          <w:sz w:val="24"/>
          <w:szCs w:val="24"/>
        </w:rPr>
      </w:pPr>
    </w:p>
    <w:p>
      <w:pPr>
        <w:pStyle w:val="7"/>
        <w:adjustRightInd w:val="0"/>
        <w:snapToGrid w:val="0"/>
        <w:spacing w:before="0" w:beforeAutospacing="0" w:after="0" w:afterAutospacing="0" w:line="312" w:lineRule="auto"/>
        <w:rPr>
          <w:rFonts w:ascii="Times New Roman" w:hAnsi="Times New Roman" w:cs="Times New Roman"/>
          <w:color w:val="000000"/>
        </w:rPr>
      </w:pPr>
      <w:r>
        <w:rPr>
          <w:rStyle w:val="11"/>
          <w:rFonts w:hint="eastAsia" w:ascii="Times New Roman" w:hAnsi="Times New Roman" w:cs="Times New Roman"/>
          <w:color w:val="000000"/>
        </w:rPr>
        <w:t xml:space="preserve">    </w:t>
      </w:r>
      <w:r>
        <w:rPr>
          <w:rStyle w:val="11"/>
          <w:rFonts w:ascii="Times New Roman" w:hAnsi="Times New Roman" w:cs="Times New Roman"/>
          <w:color w:val="000000"/>
        </w:rPr>
        <w:t>一、指导原则</w:t>
      </w:r>
    </w:p>
    <w:p>
      <w:pPr>
        <w:pStyle w:val="7"/>
        <w:adjustRightInd w:val="0"/>
        <w:snapToGrid w:val="0"/>
        <w:spacing w:before="0" w:beforeAutospacing="0" w:after="0" w:afterAutospacing="0" w:line="312" w:lineRule="auto"/>
        <w:ind w:firstLine="480" w:firstLineChars="200"/>
        <w:jc w:val="both"/>
        <w:rPr>
          <w:color w:val="444444"/>
        </w:rPr>
      </w:pPr>
      <w:r>
        <w:rPr>
          <w:color w:val="444444"/>
        </w:rPr>
        <w:t>在确保安全、公平、科学的原则上，严格落实疫情防控要求，坚持“按需招生、全面衡量、择优录取、公平公正、宁缺毋滥”的指导精神。</w:t>
      </w:r>
    </w:p>
    <w:p>
      <w:pPr>
        <w:pStyle w:val="7"/>
        <w:adjustRightInd w:val="0"/>
        <w:snapToGrid w:val="0"/>
        <w:spacing w:before="0" w:beforeAutospacing="0" w:after="0" w:afterAutospacing="0" w:line="312" w:lineRule="auto"/>
        <w:rPr>
          <w:b/>
          <w:bCs/>
          <w:color w:val="444444"/>
        </w:rPr>
      </w:pPr>
      <w:r>
        <w:rPr>
          <w:b/>
          <w:bCs/>
          <w:color w:val="444444"/>
        </w:rPr>
        <w:t xml:space="preserve">    </w:t>
      </w:r>
    </w:p>
    <w:p>
      <w:pPr>
        <w:pStyle w:val="7"/>
        <w:adjustRightInd w:val="0"/>
        <w:snapToGrid w:val="0"/>
        <w:spacing w:before="0" w:beforeAutospacing="0" w:after="0" w:afterAutospacing="0" w:line="312" w:lineRule="auto"/>
        <w:rPr>
          <w:rFonts w:ascii="Times New Roman" w:hAnsi="Times New Roman" w:cs="Times New Roman"/>
          <w:color w:val="000000"/>
        </w:rPr>
      </w:pPr>
      <w:r>
        <w:rPr>
          <w:rStyle w:val="11"/>
          <w:rFonts w:hint="eastAsia" w:ascii="Times New Roman" w:hAnsi="Times New Roman" w:cs="Times New Roman"/>
          <w:color w:val="000000"/>
        </w:rPr>
        <w:t xml:space="preserve">    </w:t>
      </w:r>
      <w:r>
        <w:rPr>
          <w:rStyle w:val="11"/>
          <w:rFonts w:ascii="Times New Roman" w:hAnsi="Times New Roman" w:cs="Times New Roman"/>
          <w:color w:val="000000"/>
        </w:rPr>
        <w:t>二、复试对象</w:t>
      </w:r>
    </w:p>
    <w:p>
      <w:pPr>
        <w:pStyle w:val="7"/>
        <w:adjustRightInd w:val="0"/>
        <w:snapToGrid w:val="0"/>
        <w:spacing w:before="0" w:beforeAutospacing="0" w:after="0" w:afterAutospacing="0" w:line="312" w:lineRule="auto"/>
        <w:ind w:firstLine="480" w:firstLineChars="200"/>
        <w:jc w:val="both"/>
        <w:rPr>
          <w:color w:val="444444"/>
        </w:rPr>
      </w:pPr>
      <w:r>
        <w:rPr>
          <w:color w:val="444444"/>
        </w:rPr>
        <w:t>在中国研究生招生信息网（以下简称“研招网”）上接到我院发出复试通知并同意接受调剂的考生</w:t>
      </w:r>
      <w:r>
        <w:rPr>
          <w:rFonts w:hint="eastAsia"/>
          <w:color w:val="444444"/>
        </w:rPr>
        <w:t>（我院调剂方案见学院网站“研究生招生信息”）</w:t>
      </w:r>
      <w:r>
        <w:rPr>
          <w:color w:val="444444"/>
        </w:rPr>
        <w:t>。</w:t>
      </w:r>
    </w:p>
    <w:p>
      <w:pPr>
        <w:adjustRightInd w:val="0"/>
        <w:snapToGrid w:val="0"/>
        <w:spacing w:line="312" w:lineRule="auto"/>
        <w:ind w:firstLine="482" w:firstLineChars="200"/>
        <w:rPr>
          <w:rFonts w:ascii="宋体" w:hAnsi="宋体" w:eastAsia="宋体" w:cs="宋体"/>
          <w:b/>
          <w:color w:val="444444"/>
          <w:kern w:val="0"/>
          <w:sz w:val="24"/>
          <w:szCs w:val="24"/>
        </w:rPr>
      </w:pPr>
    </w:p>
    <w:p>
      <w:pPr>
        <w:pStyle w:val="7"/>
        <w:adjustRightInd w:val="0"/>
        <w:snapToGrid w:val="0"/>
        <w:spacing w:before="0" w:beforeAutospacing="0" w:after="0" w:afterAutospacing="0" w:line="312" w:lineRule="auto"/>
        <w:ind w:firstLine="472" w:firstLineChars="196"/>
        <w:rPr>
          <w:rStyle w:val="11"/>
          <w:rFonts w:ascii="Times New Roman" w:hAnsi="Times New Roman" w:cs="Times New Roman"/>
          <w:color w:val="000000"/>
        </w:rPr>
      </w:pPr>
      <w:r>
        <w:rPr>
          <w:rStyle w:val="11"/>
          <w:rFonts w:ascii="Times New Roman" w:hAnsi="Times New Roman" w:cs="Times New Roman"/>
          <w:color w:val="000000"/>
        </w:rPr>
        <w:t>三、</w:t>
      </w:r>
      <w:r>
        <w:rPr>
          <w:rStyle w:val="11"/>
          <w:rFonts w:hint="eastAsia" w:ascii="Times New Roman" w:hAnsi="Times New Roman" w:cs="Times New Roman"/>
          <w:color w:val="000000"/>
        </w:rPr>
        <w:t>复试形式及复试时间：</w:t>
      </w:r>
      <w:r>
        <w:rPr>
          <w:rStyle w:val="11"/>
          <w:rFonts w:ascii="Times New Roman" w:hAnsi="Times New Roman" w:cs="Times New Roman"/>
          <w:color w:val="000000"/>
        </w:rPr>
        <w:t>网络远程复试</w:t>
      </w:r>
      <w:r>
        <w:rPr>
          <w:rStyle w:val="11"/>
          <w:rFonts w:hint="eastAsia" w:ascii="Times New Roman" w:hAnsi="Times New Roman" w:cs="Times New Roman"/>
          <w:color w:val="000000"/>
        </w:rPr>
        <w:t>；</w:t>
      </w:r>
      <w:r>
        <w:rPr>
          <w:rStyle w:val="11"/>
          <w:rFonts w:ascii="Times New Roman" w:hAnsi="Times New Roman" w:cs="Times New Roman"/>
          <w:color w:val="000000"/>
        </w:rPr>
        <w:t>考生机位要求：双机位。</w:t>
      </w:r>
    </w:p>
    <w:p>
      <w:pPr>
        <w:pStyle w:val="7"/>
        <w:adjustRightInd w:val="0"/>
        <w:snapToGrid w:val="0"/>
        <w:spacing w:before="0" w:beforeAutospacing="0" w:after="0" w:afterAutospacing="0" w:line="312" w:lineRule="auto"/>
        <w:ind w:firstLine="480" w:firstLineChars="200"/>
        <w:jc w:val="both"/>
        <w:rPr>
          <w:rFonts w:hint="eastAsia"/>
          <w:color w:val="444444"/>
        </w:rPr>
      </w:pPr>
      <w:r>
        <w:rPr>
          <w:rFonts w:hint="eastAsia"/>
          <w:color w:val="444444"/>
        </w:rPr>
        <w:t>1. 根据教育部文件要求和当前福建省疫情防控需要，我校结合自身实际情况，确定2020年硕士研究生复试工作采用网络远程复试方式进行。复试平台：我院使用“</w:t>
      </w:r>
      <w:r>
        <w:t>学信网招生远程面试系统</w:t>
      </w:r>
      <w:r>
        <w:rPr>
          <w:rFonts w:hint="eastAsia"/>
          <w:color w:val="444444"/>
        </w:rPr>
        <w:t>”</w:t>
      </w:r>
      <w:r>
        <w:rPr>
          <w:color w:val="444444"/>
        </w:rPr>
        <w:t>（考生登录地址：https://bm.chsi.com.cn/ycms/stu/）作为硕士研究生远程复试</w:t>
      </w:r>
      <w:r>
        <w:rPr>
          <w:rFonts w:hint="eastAsia"/>
          <w:color w:val="444444"/>
        </w:rPr>
        <w:t>平台</w:t>
      </w:r>
      <w:r>
        <w:rPr>
          <w:color w:val="444444"/>
        </w:rPr>
        <w:t>，</w:t>
      </w:r>
      <w:r>
        <w:rPr>
          <w:rFonts w:hint="eastAsia"/>
          <w:color w:val="444444"/>
        </w:rPr>
        <w:t>备用平台为</w:t>
      </w:r>
      <w:r>
        <w:rPr>
          <w:color w:val="444444"/>
        </w:rPr>
        <w:t>腾讯会议</w:t>
      </w:r>
      <w:r>
        <w:rPr>
          <w:rFonts w:hint="eastAsia"/>
          <w:color w:val="444444"/>
        </w:rPr>
        <w:t>系统，考生需同时下载安装以上两个平台，提前熟练操作并完成设备及网络调试（具体注意事项见附件1）。</w:t>
      </w:r>
    </w:p>
    <w:p>
      <w:pPr>
        <w:pStyle w:val="7"/>
        <w:adjustRightInd w:val="0"/>
        <w:snapToGrid w:val="0"/>
        <w:spacing w:before="0" w:beforeAutospacing="0" w:after="0" w:afterAutospacing="0" w:line="312" w:lineRule="auto"/>
        <w:ind w:firstLine="480" w:firstLineChars="200"/>
        <w:jc w:val="both"/>
        <w:rPr>
          <w:color w:val="444444"/>
        </w:rPr>
      </w:pPr>
      <w:r>
        <w:rPr>
          <w:color w:val="444444"/>
        </w:rPr>
        <w:t>我院将于2020年5月</w:t>
      </w:r>
      <w:r>
        <w:rPr>
          <w:rFonts w:hint="eastAsia"/>
          <w:color w:val="444444"/>
        </w:rPr>
        <w:t>22</w:t>
      </w:r>
      <w:r>
        <w:rPr>
          <w:color w:val="444444"/>
        </w:rPr>
        <w:t>日召集所有</w:t>
      </w:r>
      <w:r>
        <w:rPr>
          <w:rFonts w:hint="eastAsia"/>
          <w:color w:val="444444"/>
        </w:rPr>
        <w:t>第</w:t>
      </w:r>
      <w:r>
        <w:rPr>
          <w:rFonts w:hint="eastAsia"/>
          <w:color w:val="444444"/>
          <w:lang w:eastAsia="zh-CN"/>
        </w:rPr>
        <w:t>三</w:t>
      </w:r>
      <w:r>
        <w:rPr>
          <w:rFonts w:hint="eastAsia"/>
          <w:color w:val="444444"/>
        </w:rPr>
        <w:t>批</w:t>
      </w:r>
      <w:r>
        <w:rPr>
          <w:color w:val="444444"/>
        </w:rPr>
        <w:t>考生与复试工作人员按照真实的复试过程开展模拟演练，后续将会有详细通知，敬请关注！</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2.</w:t>
      </w:r>
      <w:r>
        <w:rPr>
          <w:color w:val="444444"/>
        </w:rPr>
        <w:t>学院在网站上公布进入复试阶段的考生名单，考生需在规定的时间参加网络复试，错过复试时间的考生视为自动放弃复试资格。</w:t>
      </w: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3.</w:t>
      </w:r>
      <w:r>
        <w:rPr>
          <w:b/>
          <w:color w:val="444444"/>
        </w:rPr>
        <w:t>复试时间安排如下：</w:t>
      </w:r>
    </w:p>
    <w:p>
      <w:pPr>
        <w:pStyle w:val="7"/>
        <w:adjustRightInd w:val="0"/>
        <w:snapToGrid w:val="0"/>
        <w:spacing w:before="0" w:beforeAutospacing="0" w:after="0" w:afterAutospacing="0" w:line="312" w:lineRule="auto"/>
        <w:ind w:firstLine="482" w:firstLineChars="200"/>
        <w:jc w:val="both"/>
        <w:rPr>
          <w:b/>
          <w:color w:val="444444"/>
        </w:rPr>
      </w:pPr>
      <w:r>
        <w:rPr>
          <w:b/>
          <w:color w:val="444444"/>
        </w:rPr>
        <w:t>2020年</w:t>
      </w:r>
      <w:r>
        <w:rPr>
          <w:rFonts w:hint="eastAsia"/>
          <w:b/>
          <w:color w:val="444444"/>
          <w:lang w:val="en-US" w:eastAsia="zh-CN"/>
        </w:rPr>
        <w:t>6</w:t>
      </w:r>
      <w:r>
        <w:rPr>
          <w:b/>
          <w:color w:val="444444"/>
        </w:rPr>
        <w:t>月</w:t>
      </w:r>
      <w:r>
        <w:rPr>
          <w:rFonts w:hint="eastAsia"/>
          <w:b/>
          <w:color w:val="444444"/>
          <w:lang w:val="en-US" w:eastAsia="zh-CN"/>
        </w:rPr>
        <w:t>1</w:t>
      </w:r>
      <w:r>
        <w:rPr>
          <w:rFonts w:hint="eastAsia"/>
          <w:b/>
          <w:color w:val="444444"/>
        </w:rPr>
        <w:t>（星期</w:t>
      </w:r>
      <w:r>
        <w:rPr>
          <w:rFonts w:hint="eastAsia"/>
          <w:b/>
          <w:color w:val="444444"/>
          <w:lang w:eastAsia="zh-CN"/>
        </w:rPr>
        <w:t>一</w:t>
      </w:r>
      <w:r>
        <w:rPr>
          <w:rFonts w:hint="eastAsia"/>
          <w:b/>
          <w:color w:val="444444"/>
        </w:rPr>
        <w:t>）</w:t>
      </w:r>
      <w:r>
        <w:rPr>
          <w:b/>
          <w:color w:val="444444"/>
        </w:rPr>
        <w:t xml:space="preserve"> </w:t>
      </w:r>
      <w:r>
        <w:rPr>
          <w:rFonts w:hint="eastAsia"/>
          <w:b/>
          <w:color w:val="444444"/>
          <w:lang w:eastAsia="zh-CN"/>
        </w:rPr>
        <w:t>上午</w:t>
      </w:r>
      <w:r>
        <w:rPr>
          <w:rFonts w:hint="eastAsia"/>
          <w:b/>
          <w:color w:val="444444"/>
          <w:lang w:val="en-US" w:eastAsia="zh-CN"/>
        </w:rPr>
        <w:t>9:30</w:t>
      </w:r>
      <w:r>
        <w:rPr>
          <w:rFonts w:hint="eastAsia"/>
          <w:b/>
          <w:color w:val="444444"/>
        </w:rPr>
        <w:t>开始</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复试专业：化学工程（081701），化学工艺（081702），工业催化（081705），材料与化工（085600，全日制）</w:t>
      </w: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四、复试内容、复试比例、复试权重及总成绩计算方法</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1、</w:t>
      </w:r>
      <w:r>
        <w:rPr>
          <w:color w:val="444444"/>
        </w:rPr>
        <w:t>复试内容包含</w:t>
      </w:r>
      <w:r>
        <w:rPr>
          <w:rFonts w:hint="eastAsia"/>
          <w:color w:val="444444"/>
        </w:rPr>
        <w:t>个人陈述、专业课试题、专业</w:t>
      </w:r>
      <w:r>
        <w:rPr>
          <w:color w:val="444444"/>
        </w:rPr>
        <w:t>英语和综合素质能力测试</w:t>
      </w:r>
      <w:r>
        <w:rPr>
          <w:rFonts w:hint="eastAsia"/>
          <w:color w:val="444444"/>
        </w:rPr>
        <w:t>四</w:t>
      </w:r>
      <w:r>
        <w:rPr>
          <w:color w:val="444444"/>
        </w:rPr>
        <w:t>个环节。</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33"/>
        <w:gridCol w:w="1199"/>
        <w:gridCol w:w="2523"/>
        <w:gridCol w:w="1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vAlign w:val="center"/>
          </w:tcPr>
          <w:p>
            <w:pPr>
              <w:pStyle w:val="7"/>
              <w:adjustRightInd w:val="0"/>
              <w:snapToGrid w:val="0"/>
              <w:spacing w:before="0" w:beforeAutospacing="0" w:after="0" w:afterAutospacing="0" w:line="312" w:lineRule="auto"/>
              <w:ind w:firstLine="480" w:firstLineChars="200"/>
              <w:jc w:val="center"/>
              <w:rPr>
                <w:color w:val="444444"/>
              </w:rPr>
            </w:pPr>
            <w:r>
              <w:rPr>
                <w:rFonts w:hint="eastAsia"/>
                <w:color w:val="444444"/>
              </w:rPr>
              <w:t>复试内容（总分100分）</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复试时长</w:t>
            </w:r>
          </w:p>
        </w:tc>
        <w:tc>
          <w:tcPr>
            <w:tcW w:w="2693" w:type="dxa"/>
            <w:vAlign w:val="center"/>
          </w:tcPr>
          <w:p>
            <w:pPr>
              <w:pStyle w:val="7"/>
              <w:adjustRightInd w:val="0"/>
              <w:snapToGrid w:val="0"/>
              <w:spacing w:before="0" w:beforeAutospacing="0" w:after="0" w:afterAutospacing="0" w:line="312" w:lineRule="auto"/>
              <w:ind w:firstLine="480" w:firstLineChars="200"/>
              <w:jc w:val="center"/>
              <w:rPr>
                <w:color w:val="444444"/>
              </w:rPr>
            </w:pPr>
            <w:r>
              <w:rPr>
                <w:rFonts w:hint="eastAsia"/>
                <w:color w:val="444444"/>
              </w:rPr>
              <w:t>复试方式</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个人陈述（包括个人自我介绍、科研经历等）</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2分钟</w:t>
            </w:r>
          </w:p>
        </w:tc>
        <w:tc>
          <w:tcPr>
            <w:tcW w:w="2693" w:type="dxa"/>
            <w:vAlign w:val="center"/>
          </w:tcPr>
          <w:p>
            <w:pPr>
              <w:pStyle w:val="7"/>
              <w:adjustRightInd w:val="0"/>
              <w:snapToGrid w:val="0"/>
              <w:spacing w:before="0" w:beforeAutospacing="0" w:after="0" w:afterAutospacing="0" w:line="312" w:lineRule="auto"/>
              <w:ind w:firstLine="480" w:firstLineChars="200"/>
              <w:jc w:val="center"/>
              <w:rPr>
                <w:color w:val="444444"/>
              </w:rPr>
            </w:pPr>
            <w:r>
              <w:rPr>
                <w:rFonts w:hint="eastAsia"/>
                <w:color w:val="444444"/>
              </w:rPr>
              <w:t>学生口述</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专业课试题（复试科目见下表）</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5分钟</w:t>
            </w:r>
          </w:p>
        </w:tc>
        <w:tc>
          <w:tcPr>
            <w:tcW w:w="2693"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学生抽取考题作答</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专业英语</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3分钟</w:t>
            </w:r>
          </w:p>
        </w:tc>
        <w:tc>
          <w:tcPr>
            <w:tcW w:w="2693"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学生抽取考题作答</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综合素质能力测试</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10分钟</w:t>
            </w:r>
          </w:p>
        </w:tc>
        <w:tc>
          <w:tcPr>
            <w:tcW w:w="2693" w:type="dxa"/>
            <w:vAlign w:val="center"/>
          </w:tcPr>
          <w:p>
            <w:pPr>
              <w:pStyle w:val="7"/>
              <w:adjustRightInd w:val="0"/>
              <w:snapToGrid w:val="0"/>
              <w:spacing w:before="0" w:beforeAutospacing="0" w:after="0" w:afterAutospacing="0" w:line="312" w:lineRule="auto"/>
              <w:ind w:firstLine="480" w:firstLineChars="200"/>
              <w:jc w:val="center"/>
              <w:rPr>
                <w:color w:val="444444"/>
              </w:rPr>
            </w:pPr>
            <w:r>
              <w:rPr>
                <w:rFonts w:hint="eastAsia"/>
                <w:color w:val="444444"/>
              </w:rPr>
              <w:t>自由提问</w:t>
            </w:r>
          </w:p>
        </w:tc>
        <w:tc>
          <w:tcPr>
            <w:tcW w:w="1276" w:type="dxa"/>
            <w:vAlign w:val="center"/>
          </w:tcPr>
          <w:p>
            <w:pPr>
              <w:pStyle w:val="7"/>
              <w:adjustRightInd w:val="0"/>
              <w:snapToGrid w:val="0"/>
              <w:spacing w:before="0" w:beforeAutospacing="0" w:after="0" w:afterAutospacing="0" w:line="312" w:lineRule="auto"/>
              <w:jc w:val="center"/>
              <w:rPr>
                <w:color w:val="444444"/>
              </w:rPr>
            </w:pPr>
            <w:r>
              <w:rPr>
                <w:rFonts w:hint="eastAsia"/>
                <w:color w:val="444444"/>
              </w:rPr>
              <w:t>40分</w:t>
            </w:r>
          </w:p>
        </w:tc>
      </w:tr>
    </w:tbl>
    <w:p>
      <w:pPr>
        <w:pStyle w:val="7"/>
        <w:adjustRightInd w:val="0"/>
        <w:snapToGrid w:val="0"/>
        <w:spacing w:before="0" w:beforeAutospacing="0" w:after="0" w:afterAutospacing="0" w:line="312" w:lineRule="auto"/>
        <w:ind w:firstLine="480" w:firstLineChars="200"/>
        <w:jc w:val="both"/>
        <w:rPr>
          <w:rFonts w:hint="eastAsia"/>
          <w:color w:val="444444"/>
        </w:rPr>
      </w:pPr>
    </w:p>
    <w:p>
      <w:pPr>
        <w:pStyle w:val="7"/>
        <w:adjustRightInd w:val="0"/>
        <w:snapToGrid w:val="0"/>
        <w:spacing w:before="0" w:beforeAutospacing="0" w:after="0" w:afterAutospacing="0" w:line="312" w:lineRule="auto"/>
        <w:ind w:firstLine="480" w:firstLineChars="200"/>
        <w:jc w:val="both"/>
        <w:rPr>
          <w:rFonts w:hint="eastAsia"/>
          <w:color w:val="444444"/>
        </w:rPr>
      </w:pP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2、专业课科目</w:t>
      </w:r>
    </w:p>
    <w:tbl>
      <w:tblPr>
        <w:tblStyle w:val="8"/>
        <w:tblW w:w="9775" w:type="dxa"/>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autofit"/>
        <w:tblCellMar>
          <w:top w:w="0" w:type="dxa"/>
          <w:left w:w="0" w:type="dxa"/>
          <w:bottom w:w="0" w:type="dxa"/>
          <w:right w:w="0" w:type="dxa"/>
        </w:tblCellMar>
      </w:tblPr>
      <w:tblGrid>
        <w:gridCol w:w="3613"/>
        <w:gridCol w:w="6162"/>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511" w:hRule="atLeast"/>
          <w:tblCellSpacing w:w="0" w:type="dxa"/>
          <w:jc w:val="center"/>
        </w:trPr>
        <w:tc>
          <w:tcPr>
            <w:tcW w:w="3613" w:type="dxa"/>
            <w:vAlign w:val="center"/>
          </w:tcPr>
          <w:p>
            <w:pPr>
              <w:widowControl/>
              <w:adjustRightInd w:val="0"/>
              <w:snapToGrid w:val="0"/>
              <w:spacing w:line="360" w:lineRule="auto"/>
              <w:jc w:val="center"/>
              <w:rPr>
                <w:rFonts w:cs="宋体" w:asciiTheme="minorEastAsia" w:hAnsiTheme="minorEastAsia"/>
                <w:kern w:val="0"/>
                <w:sz w:val="24"/>
              </w:rPr>
            </w:pPr>
            <w:r>
              <w:rPr>
                <w:rFonts w:cs="宋体" w:asciiTheme="minorEastAsia" w:hAnsiTheme="minorEastAsia"/>
                <w:b/>
                <w:bCs/>
                <w:kern w:val="0"/>
                <w:sz w:val="24"/>
              </w:rPr>
              <w:t>复试专业</w:t>
            </w:r>
          </w:p>
        </w:tc>
        <w:tc>
          <w:tcPr>
            <w:tcW w:w="6162" w:type="dxa"/>
            <w:vAlign w:val="center"/>
          </w:tcPr>
          <w:p>
            <w:pPr>
              <w:widowControl/>
              <w:adjustRightInd w:val="0"/>
              <w:snapToGrid w:val="0"/>
              <w:spacing w:line="360" w:lineRule="auto"/>
              <w:jc w:val="center"/>
              <w:rPr>
                <w:rFonts w:cs="宋体" w:asciiTheme="minorEastAsia" w:hAnsiTheme="minorEastAsia"/>
                <w:kern w:val="0"/>
                <w:sz w:val="24"/>
              </w:rPr>
            </w:pPr>
            <w:r>
              <w:rPr>
                <w:rFonts w:cs="宋体" w:asciiTheme="minorEastAsia" w:hAnsiTheme="minorEastAsia"/>
                <w:b/>
                <w:bCs/>
                <w:kern w:val="0"/>
                <w:sz w:val="24"/>
              </w:rPr>
              <w:t>考试科目和内容</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943" w:hRule="atLeast"/>
          <w:tblCellSpacing w:w="0" w:type="dxa"/>
          <w:jc w:val="center"/>
        </w:trPr>
        <w:tc>
          <w:tcPr>
            <w:tcW w:w="3613" w:type="dxa"/>
            <w:vAlign w:val="center"/>
          </w:tcPr>
          <w:p>
            <w:pPr>
              <w:widowControl/>
              <w:adjustRightInd w:val="0"/>
              <w:snapToGrid w:val="0"/>
              <w:spacing w:line="264" w:lineRule="auto"/>
              <w:jc w:val="center"/>
              <w:rPr>
                <w:rFonts w:cs="宋体" w:asciiTheme="minorEastAsia" w:hAnsiTheme="minorEastAsia"/>
                <w:b/>
                <w:bCs/>
                <w:kern w:val="0"/>
                <w:sz w:val="24"/>
              </w:rPr>
            </w:pPr>
            <w:r>
              <w:rPr>
                <w:rFonts w:hint="eastAsia" w:cs="宋体" w:asciiTheme="minorEastAsia" w:hAnsiTheme="minorEastAsia"/>
                <w:b/>
                <w:bCs/>
                <w:kern w:val="0"/>
                <w:sz w:val="24"/>
              </w:rPr>
              <w:t>化学工程、化学工艺</w:t>
            </w:r>
          </w:p>
        </w:tc>
        <w:tc>
          <w:tcPr>
            <w:tcW w:w="6162" w:type="dxa"/>
            <w:vAlign w:val="center"/>
          </w:tcPr>
          <w:p>
            <w:pPr>
              <w:widowControl/>
              <w:adjustRightInd w:val="0"/>
              <w:snapToGrid w:val="0"/>
              <w:spacing w:line="264" w:lineRule="auto"/>
              <w:rPr>
                <w:rFonts w:cs="宋体" w:asciiTheme="minorEastAsia" w:hAnsiTheme="minorEastAsia"/>
                <w:kern w:val="0"/>
                <w:sz w:val="24"/>
              </w:rPr>
            </w:pPr>
            <w:r>
              <w:rPr>
                <w:rFonts w:hint="eastAsia" w:cs="宋体" w:asciiTheme="minorEastAsia" w:hAnsiTheme="minorEastAsia"/>
                <w:kern w:val="0"/>
                <w:sz w:val="24"/>
              </w:rPr>
              <w:t>1、第一志愿考生：《物理化学（乙）》</w:t>
            </w:r>
          </w:p>
          <w:p>
            <w:pPr>
              <w:widowControl/>
              <w:adjustRightInd w:val="0"/>
              <w:snapToGrid w:val="0"/>
              <w:spacing w:line="264" w:lineRule="auto"/>
              <w:rPr>
                <w:rFonts w:cs="宋体" w:asciiTheme="minorEastAsia" w:hAnsiTheme="minorEastAsia"/>
                <w:kern w:val="0"/>
                <w:sz w:val="24"/>
              </w:rPr>
            </w:pPr>
            <w:r>
              <w:rPr>
                <w:rFonts w:hint="eastAsia" w:cs="宋体" w:asciiTheme="minorEastAsia" w:hAnsiTheme="minorEastAsia"/>
                <w:kern w:val="0"/>
                <w:sz w:val="24"/>
              </w:rPr>
              <w:t>2、调剂考生：若初试科目为《化工原理》，则复试科目为《物理化学（乙）》；若初试科目非《化工原理》，则复试科目为《化工原理》；若初试科目为《化工原理》+其他科目，则复试科目为《化工原理》</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953" w:hRule="atLeast"/>
          <w:tblCellSpacing w:w="0" w:type="dxa"/>
          <w:jc w:val="center"/>
        </w:trPr>
        <w:tc>
          <w:tcPr>
            <w:tcW w:w="3613" w:type="dxa"/>
            <w:vAlign w:val="center"/>
          </w:tcPr>
          <w:p>
            <w:pPr>
              <w:widowControl/>
              <w:adjustRightInd w:val="0"/>
              <w:snapToGrid w:val="0"/>
              <w:spacing w:line="264" w:lineRule="auto"/>
              <w:jc w:val="center"/>
              <w:rPr>
                <w:rFonts w:cs="宋体" w:asciiTheme="minorEastAsia" w:hAnsiTheme="minorEastAsia"/>
                <w:b/>
                <w:kern w:val="0"/>
                <w:sz w:val="24"/>
              </w:rPr>
            </w:pPr>
            <w:r>
              <w:rPr>
                <w:rFonts w:hint="eastAsia" w:cs="宋体" w:asciiTheme="minorEastAsia" w:hAnsiTheme="minorEastAsia"/>
                <w:b/>
                <w:kern w:val="0"/>
                <w:sz w:val="24"/>
              </w:rPr>
              <w:t>工业催化</w:t>
            </w:r>
          </w:p>
        </w:tc>
        <w:tc>
          <w:tcPr>
            <w:tcW w:w="6162" w:type="dxa"/>
            <w:vAlign w:val="center"/>
          </w:tcPr>
          <w:p>
            <w:pPr>
              <w:widowControl/>
              <w:adjustRightInd w:val="0"/>
              <w:snapToGrid w:val="0"/>
              <w:spacing w:line="264" w:lineRule="auto"/>
              <w:jc w:val="center"/>
              <w:rPr>
                <w:rFonts w:cs="宋体" w:asciiTheme="minorEastAsia" w:hAnsiTheme="minorEastAsia"/>
                <w:kern w:val="0"/>
                <w:sz w:val="24"/>
              </w:rPr>
            </w:pPr>
            <w:r>
              <w:rPr>
                <w:rFonts w:hint="eastAsia" w:cs="宋体" w:asciiTheme="minorEastAsia" w:hAnsiTheme="minorEastAsia"/>
                <w:kern w:val="0"/>
                <w:sz w:val="24"/>
              </w:rPr>
              <w:t>第一志愿考生和调剂考生复试科目均为《物理化学（乙）》</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630" w:hRule="atLeast"/>
          <w:tblCellSpacing w:w="0" w:type="dxa"/>
          <w:jc w:val="center"/>
        </w:trPr>
        <w:tc>
          <w:tcPr>
            <w:tcW w:w="3613" w:type="dxa"/>
            <w:vAlign w:val="center"/>
          </w:tcPr>
          <w:p>
            <w:pPr>
              <w:widowControl/>
              <w:adjustRightInd w:val="0"/>
              <w:snapToGrid w:val="0"/>
              <w:spacing w:line="264" w:lineRule="auto"/>
              <w:jc w:val="center"/>
              <w:rPr>
                <w:rFonts w:cs="宋体" w:asciiTheme="minorEastAsia" w:hAnsiTheme="minorEastAsia"/>
                <w:b/>
                <w:kern w:val="0"/>
                <w:sz w:val="24"/>
              </w:rPr>
            </w:pPr>
            <w:r>
              <w:rPr>
                <w:rFonts w:hint="eastAsia" w:cs="宋体" w:asciiTheme="minorEastAsia" w:hAnsiTheme="minorEastAsia"/>
                <w:b/>
                <w:kern w:val="0"/>
                <w:sz w:val="24"/>
              </w:rPr>
              <w:t>材料与化工</w:t>
            </w:r>
          </w:p>
        </w:tc>
        <w:tc>
          <w:tcPr>
            <w:tcW w:w="6162" w:type="dxa"/>
            <w:vAlign w:val="center"/>
          </w:tcPr>
          <w:p>
            <w:pPr>
              <w:widowControl/>
              <w:adjustRightInd w:val="0"/>
              <w:snapToGrid w:val="0"/>
              <w:spacing w:line="264" w:lineRule="auto"/>
              <w:rPr>
                <w:rFonts w:cs="宋体" w:asciiTheme="minorEastAsia" w:hAnsiTheme="minorEastAsia"/>
                <w:kern w:val="0"/>
                <w:sz w:val="24"/>
              </w:rPr>
            </w:pPr>
            <w:r>
              <w:rPr>
                <w:rFonts w:hint="eastAsia" w:cs="宋体" w:asciiTheme="minorEastAsia" w:hAnsiTheme="minorEastAsia"/>
                <w:kern w:val="0"/>
                <w:sz w:val="24"/>
              </w:rPr>
              <w:t>1、第一志愿考生《物理化学（乙）》或《压力容器设计》</w:t>
            </w:r>
          </w:p>
          <w:p>
            <w:pPr>
              <w:widowControl/>
              <w:adjustRightInd w:val="0"/>
              <w:snapToGrid w:val="0"/>
              <w:spacing w:line="264" w:lineRule="auto"/>
              <w:rPr>
                <w:rFonts w:cs="宋体" w:asciiTheme="minorEastAsia" w:hAnsiTheme="minorEastAsia"/>
                <w:kern w:val="0"/>
                <w:sz w:val="24"/>
              </w:rPr>
            </w:pPr>
            <w:r>
              <w:rPr>
                <w:rFonts w:hint="eastAsia" w:cs="宋体" w:asciiTheme="minorEastAsia" w:hAnsiTheme="minorEastAsia"/>
                <w:kern w:val="0"/>
                <w:sz w:val="24"/>
              </w:rPr>
              <w:t>2、调剂考生：若初试科目为《化工原理》，则复试科目为《物理化学（乙）》；若初试科目非《化工原理》，则复试科目为《化工基础》；若初试科目为《化工原理》+其他科目，则复试科目为《化工基础》。或者《压力容器设计》</w:t>
            </w:r>
          </w:p>
        </w:tc>
      </w:tr>
    </w:tbl>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3、</w:t>
      </w:r>
      <w:r>
        <w:rPr>
          <w:color w:val="444444"/>
        </w:rPr>
        <w:t>所有专业采取差额复试，复试比例为1:1.</w:t>
      </w:r>
      <w:r>
        <w:rPr>
          <w:rFonts w:hint="eastAsia"/>
          <w:color w:val="444444"/>
        </w:rPr>
        <w:t>25</w:t>
      </w:r>
      <w:r>
        <w:rPr>
          <w:color w:val="444444"/>
        </w:rPr>
        <w:t>。</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4、初试成绩（折合成100分）占总成绩权重为60%，</w:t>
      </w:r>
      <w:r>
        <w:rPr>
          <w:color w:val="444444"/>
        </w:rPr>
        <w:t>复试成绩占总成绩权重为</w:t>
      </w:r>
      <w:r>
        <w:rPr>
          <w:rFonts w:hint="eastAsia"/>
          <w:color w:val="444444"/>
        </w:rPr>
        <w:t>4</w:t>
      </w:r>
      <w:r>
        <w:rPr>
          <w:color w:val="444444"/>
        </w:rPr>
        <w:t>0%。</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5、</w:t>
      </w:r>
      <w:r>
        <w:rPr>
          <w:color w:val="444444"/>
        </w:rPr>
        <w:t>总成绩的具体计算方法如下：总成绩（百分制）＝初试成绩（折合成</w:t>
      </w:r>
      <w:r>
        <w:rPr>
          <w:rFonts w:hint="eastAsia"/>
          <w:color w:val="444444"/>
        </w:rPr>
        <w:t>百分制</w:t>
      </w:r>
      <w:r>
        <w:rPr>
          <w:color w:val="444444"/>
        </w:rPr>
        <w:t>，即初试总分</w:t>
      </w:r>
      <w:r>
        <w:rPr>
          <w:rFonts w:hint="eastAsia"/>
          <w:color w:val="444444"/>
        </w:rPr>
        <w:t>÷</w:t>
      </w:r>
      <w:r>
        <w:rPr>
          <w:color w:val="444444"/>
        </w:rPr>
        <w:t>5）×</w:t>
      </w:r>
      <w:r>
        <w:rPr>
          <w:rFonts w:hint="eastAsia"/>
          <w:color w:val="444444"/>
        </w:rPr>
        <w:t>6</w:t>
      </w:r>
      <w:r>
        <w:rPr>
          <w:color w:val="444444"/>
        </w:rPr>
        <w:t>0％＋复试成绩×</w:t>
      </w:r>
      <w:r>
        <w:rPr>
          <w:rFonts w:hint="eastAsia"/>
          <w:color w:val="444444"/>
        </w:rPr>
        <w:t>4</w:t>
      </w:r>
      <w:r>
        <w:rPr>
          <w:color w:val="444444"/>
        </w:rPr>
        <w:t>0％。</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6</w:t>
      </w:r>
      <w:r>
        <w:rPr>
          <w:color w:val="444444"/>
        </w:rPr>
        <w:t>、总成绩相同（计算到小数点后2位）且招生计划有限，则比较初试成绩，成绩高者被录取；如果初试成绩再相同，则比较全国统考科目的成绩之和，成绩之和高者被录取；如果全国统考科目的成绩之和再相同，则比较英语单科成绩，成绩高者被录取。</w:t>
      </w: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五、考生资格审查</w:t>
      </w:r>
    </w:p>
    <w:p>
      <w:pPr>
        <w:pStyle w:val="7"/>
        <w:adjustRightInd w:val="0"/>
        <w:snapToGrid w:val="0"/>
        <w:spacing w:before="0" w:beforeAutospacing="0" w:after="0" w:afterAutospacing="0" w:line="312" w:lineRule="auto"/>
        <w:ind w:firstLine="480" w:firstLineChars="200"/>
        <w:jc w:val="both"/>
        <w:rPr>
          <w:color w:val="444444"/>
        </w:rPr>
      </w:pPr>
      <w:r>
        <w:rPr>
          <w:color w:val="444444"/>
        </w:rPr>
        <w:t>请考生于</w:t>
      </w:r>
      <w:r>
        <w:rPr>
          <w:rFonts w:hint="eastAsia"/>
          <w:b/>
          <w:color w:val="444444"/>
          <w:lang w:val="en-US" w:eastAsia="zh-CN"/>
        </w:rPr>
        <w:t>6</w:t>
      </w:r>
      <w:r>
        <w:rPr>
          <w:b/>
          <w:color w:val="444444"/>
        </w:rPr>
        <w:t>月</w:t>
      </w:r>
      <w:r>
        <w:rPr>
          <w:rFonts w:hint="eastAsia"/>
          <w:b/>
          <w:color w:val="444444"/>
          <w:lang w:val="en-US" w:eastAsia="zh-CN"/>
        </w:rPr>
        <w:t>1</w:t>
      </w:r>
      <w:r>
        <w:rPr>
          <w:b/>
          <w:color w:val="444444"/>
        </w:rPr>
        <w:t>日</w:t>
      </w:r>
      <w:r>
        <w:rPr>
          <w:rFonts w:hint="eastAsia"/>
          <w:b/>
          <w:color w:val="444444"/>
          <w:lang w:val="en-US" w:eastAsia="zh-CN"/>
        </w:rPr>
        <w:t>9</w:t>
      </w:r>
      <w:r>
        <w:rPr>
          <w:b/>
          <w:color w:val="444444"/>
        </w:rPr>
        <w:t>:00前</w:t>
      </w:r>
      <w:r>
        <w:rPr>
          <w:color w:val="444444"/>
        </w:rPr>
        <w:t>将资格审查</w:t>
      </w:r>
      <w:r>
        <w:rPr>
          <w:rFonts w:hint="eastAsia"/>
          <w:color w:val="444444"/>
        </w:rPr>
        <w:t>材料</w:t>
      </w:r>
      <w:r>
        <w:rPr>
          <w:color w:val="444444"/>
        </w:rPr>
        <w:t xml:space="preserve">（扫描件或照片电子版）打包发送至邮箱 </w:t>
      </w:r>
      <w:r>
        <w:rPr>
          <w:rFonts w:hint="eastAsia"/>
          <w:color w:val="444444"/>
        </w:rPr>
        <w:t>35536774</w:t>
      </w:r>
      <w:r>
        <w:rPr>
          <w:color w:val="444444"/>
        </w:rPr>
        <w:t>@qq.com （</w:t>
      </w:r>
      <w:r>
        <w:rPr>
          <w:rFonts w:hint="eastAsia"/>
          <w:color w:val="444444"/>
        </w:rPr>
        <w:t>压缩</w:t>
      </w:r>
      <w:r>
        <w:rPr>
          <w:color w:val="444444"/>
        </w:rPr>
        <w:t>文件名为：报考专业-姓名-考生编号，如：</w:t>
      </w:r>
      <w:r>
        <w:rPr>
          <w:rFonts w:hint="eastAsia"/>
          <w:color w:val="444444"/>
        </w:rPr>
        <w:t>化学工程</w:t>
      </w:r>
      <w:r>
        <w:rPr>
          <w:color w:val="444444"/>
        </w:rPr>
        <w:t>-张三-XXXXXXXXXXXXXXX），并于</w:t>
      </w:r>
      <w:r>
        <w:rPr>
          <w:rFonts w:hint="eastAsia"/>
          <w:b/>
          <w:color w:val="444444"/>
          <w:lang w:val="en-US" w:eastAsia="zh-CN"/>
        </w:rPr>
        <w:t>6</w:t>
      </w:r>
      <w:r>
        <w:rPr>
          <w:b/>
          <w:color w:val="444444"/>
        </w:rPr>
        <w:t>月</w:t>
      </w:r>
      <w:r>
        <w:rPr>
          <w:rFonts w:hint="eastAsia"/>
          <w:b/>
          <w:color w:val="444444"/>
          <w:lang w:val="en-US" w:eastAsia="zh-CN"/>
        </w:rPr>
        <w:t>1</w:t>
      </w:r>
      <w:r>
        <w:rPr>
          <w:b/>
          <w:color w:val="444444"/>
        </w:rPr>
        <w:t>日</w:t>
      </w:r>
      <w:r>
        <w:rPr>
          <w:rFonts w:hint="eastAsia"/>
          <w:b/>
          <w:color w:val="444444"/>
          <w:lang w:val="en-US" w:eastAsia="zh-CN"/>
        </w:rPr>
        <w:t>18</w:t>
      </w:r>
      <w:r>
        <w:rPr>
          <w:b/>
          <w:color w:val="444444"/>
        </w:rPr>
        <w:t>:00前</w:t>
      </w:r>
      <w:r>
        <w:rPr>
          <w:color w:val="444444"/>
        </w:rPr>
        <w:t>将此资格审查</w:t>
      </w:r>
      <w:r>
        <w:rPr>
          <w:rFonts w:hint="eastAsia"/>
          <w:color w:val="444444"/>
        </w:rPr>
        <w:t>材料以压缩包形式（压缩包里的每一个文件命名：报考专业-姓名-考生编号-清单名）</w:t>
      </w:r>
      <w:r>
        <w:rPr>
          <w:color w:val="444444"/>
        </w:rPr>
        <w:t>上传至</w:t>
      </w:r>
      <w:r>
        <w:rPr>
          <w:rFonts w:hint="eastAsia"/>
          <w:color w:val="444444"/>
        </w:rPr>
        <w:t>“</w:t>
      </w:r>
      <w:r>
        <w:t>学信网招生远</w:t>
      </w:r>
      <w:bookmarkStart w:id="0" w:name="_GoBack"/>
      <w:bookmarkEnd w:id="0"/>
      <w:r>
        <w:t>程面试系统</w:t>
      </w:r>
      <w:r>
        <w:rPr>
          <w:rFonts w:hint="eastAsia"/>
          <w:color w:val="444444"/>
        </w:rPr>
        <w:t>”</w:t>
      </w:r>
      <w:r>
        <w:rPr>
          <w:color w:val="444444"/>
        </w:rPr>
        <w:t>。经审查如下材料，若发现有不符合报考条件或替考的考生，取消其复试资格。资格审查材料清单如下：</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1.福州大学硕士考生资格审查表一份（附件2，</w:t>
      </w:r>
      <w:r>
        <w:rPr>
          <w:rFonts w:hint="eastAsia"/>
          <w:b/>
          <w:bCs/>
          <w:color w:val="444444"/>
        </w:rPr>
        <w:t>请填写清楚并在签字栏手写签名</w:t>
      </w:r>
      <w:r>
        <w:rPr>
          <w:rFonts w:hint="eastAsia"/>
          <w:color w:val="444444"/>
        </w:rPr>
        <w:t>）</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2.有效的第二代居民身份证</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3.初试准考证（如丢失请登录中国研招网系统打印）</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4.应届生提供学生证和《教育部学籍在线验证报告》；</w:t>
      </w:r>
    </w:p>
    <w:p>
      <w:pPr>
        <w:pStyle w:val="7"/>
        <w:adjustRightInd w:val="0"/>
        <w:snapToGrid w:val="0"/>
        <w:spacing w:before="0" w:beforeAutospacing="0" w:after="0" w:afterAutospacing="0" w:line="312" w:lineRule="auto"/>
        <w:ind w:firstLine="720" w:firstLineChars="300"/>
        <w:jc w:val="both"/>
        <w:rPr>
          <w:color w:val="444444"/>
        </w:rPr>
      </w:pPr>
      <w:r>
        <w:rPr>
          <w:rFonts w:hint="eastAsia"/>
          <w:color w:val="444444"/>
        </w:rPr>
        <w:t>往届生提供学历证书、学位证书和《教育部学历证书电子注册备案表》</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5.初试报名现场确认时学历、学籍未通过教育部审核的，需提供学籍、学历认证报告；不能在线验证的提供教育部《中国高等教育学历认证报告》；持境外学历的提供教育部留学服务中心《国外学历学位认证书》</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6.成人高校、普通高校举办的成人高等学历教育应届本科毕业生、及自考和网络教育当年9月1日前可毕业本科生应交验成绩单和主管部门出具的届时可毕业证明，毕业证书入学时交验</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7.本科学习成绩单（应届生由所在学校教务部门加盖公章，非应届生由考生档案所在单位提供并加盖公章）</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8.英语四六级证书、各类获奖证书、科研成果、论文以及证明自己研究潜能的相关材料等</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9.</w:t>
      </w:r>
      <w:r>
        <w:rPr>
          <w:rFonts w:hint="eastAsia"/>
          <w:b/>
          <w:bCs/>
          <w:color w:val="444444"/>
        </w:rPr>
        <w:t>手写签名</w:t>
      </w:r>
      <w:r>
        <w:rPr>
          <w:rFonts w:hint="eastAsia"/>
          <w:color w:val="444444"/>
        </w:rPr>
        <w:t>的《福州大学 2020 年硕士研究生诚信复试承诺书》 （附件3）</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10.学生个人简历</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11.《关于福州大学石油化工学院研究生培养校区的情况说明》（附件4，考生认真查阅并手写签名）</w:t>
      </w: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六、思想政治品德考核</w:t>
      </w:r>
    </w:p>
    <w:p>
      <w:pPr>
        <w:pStyle w:val="7"/>
        <w:adjustRightInd w:val="0"/>
        <w:snapToGrid w:val="0"/>
        <w:spacing w:before="0" w:beforeAutospacing="0" w:after="0" w:afterAutospacing="0" w:line="312" w:lineRule="auto"/>
        <w:ind w:firstLine="480" w:firstLineChars="200"/>
        <w:jc w:val="both"/>
        <w:rPr>
          <w:color w:val="444444"/>
        </w:rPr>
      </w:pPr>
      <w:r>
        <w:rPr>
          <w:color w:val="444444"/>
        </w:rPr>
        <w:t>提交填写完整并密封完好的《</w:t>
      </w:r>
      <w:r>
        <w:rPr>
          <w:rFonts w:hint="eastAsia"/>
          <w:color w:val="444444"/>
        </w:rPr>
        <w:t>福州大学2020年拟录取硕士研究生现实表现政审表</w:t>
      </w:r>
      <w:r>
        <w:rPr>
          <w:color w:val="444444"/>
        </w:rPr>
        <w:t>》（</w:t>
      </w:r>
      <w:r>
        <w:rPr>
          <w:rFonts w:hint="eastAsia"/>
          <w:color w:val="444444"/>
        </w:rPr>
        <w:t>附件5），</w:t>
      </w:r>
      <w:r>
        <w:rPr>
          <w:color w:val="444444"/>
        </w:rPr>
        <w:t>该表一般由考生档案所在单位填写、签字并盖章；若考生档案由工作单位寄挂在人才市场，则由考生工作单位填写、签字并盖章；</w:t>
      </w:r>
      <w:r>
        <w:rPr>
          <w:rFonts w:hint="eastAsia"/>
          <w:color w:val="444444"/>
        </w:rPr>
        <w:t>具体提交时间另行通知。</w:t>
      </w: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七、体检</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考生在获得拟录取资格后两周内向报考学院提交体检报告单。我校不组织考生进行集中体检，请考生自行前往具有二级甲等资质以上的医院进行体检（体检报告有效期以复试时间为准，三个月内有效）。体检项目包括：内科、外科、血压、视力、辨色力、听力、嗅觉、肝功能、血常规、尿常规、胸片。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w:t>
      </w:r>
    </w:p>
    <w:p>
      <w:pPr>
        <w:pStyle w:val="7"/>
        <w:adjustRightInd w:val="0"/>
        <w:snapToGrid w:val="0"/>
        <w:spacing w:before="0" w:beforeAutospacing="0" w:after="0" w:afterAutospacing="0" w:line="312" w:lineRule="auto"/>
        <w:ind w:firstLine="480" w:firstLineChars="200"/>
        <w:jc w:val="both"/>
        <w:rPr>
          <w:color w:val="444444"/>
        </w:rPr>
      </w:pPr>
      <w:r>
        <w:rPr>
          <w:color w:val="444444"/>
        </w:rPr>
        <w:t>不参加体检或体检不合格者，或无故未在规定时间内提交体检报告者，将取消拟录取资格，均不予录取。</w:t>
      </w: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八</w:t>
      </w:r>
      <w:r>
        <w:rPr>
          <w:b/>
          <w:color w:val="444444"/>
        </w:rPr>
        <w:t>、拟录取名单公布：</w:t>
      </w:r>
    </w:p>
    <w:p>
      <w:pPr>
        <w:pStyle w:val="7"/>
        <w:adjustRightInd w:val="0"/>
        <w:snapToGrid w:val="0"/>
        <w:spacing w:before="0" w:beforeAutospacing="0" w:after="0" w:afterAutospacing="0" w:line="312" w:lineRule="auto"/>
        <w:ind w:firstLine="480" w:firstLineChars="200"/>
        <w:jc w:val="both"/>
        <w:rPr>
          <w:color w:val="444444"/>
        </w:rPr>
      </w:pPr>
      <w:r>
        <w:rPr>
          <w:color w:val="444444"/>
        </w:rPr>
        <w:t>复试结束后，各专业根据总成绩高低</w:t>
      </w:r>
      <w:r>
        <w:rPr>
          <w:rFonts w:hint="eastAsia"/>
          <w:color w:val="444444"/>
        </w:rPr>
        <w:t>按照先第一志愿后调剂志愿的原则确定拟录取顺序和拟录取名单</w:t>
      </w:r>
      <w:r>
        <w:rPr>
          <w:color w:val="444444"/>
        </w:rPr>
        <w:t>（复试成绩小于60分的考生不能进入拟录取名单），</w:t>
      </w:r>
      <w:r>
        <w:rPr>
          <w:rFonts w:hint="eastAsia"/>
          <w:color w:val="444444"/>
        </w:rPr>
        <w:t>报考我院的第一志愿考生在同等情况下优先在院内相近专业之间进行调剂，</w:t>
      </w:r>
      <w:r>
        <w:rPr>
          <w:color w:val="444444"/>
        </w:rPr>
        <w:t>在学院</w:t>
      </w:r>
      <w:r>
        <w:rPr>
          <w:rFonts w:hint="eastAsia"/>
          <w:color w:val="444444"/>
        </w:rPr>
        <w:t>网站</w:t>
      </w:r>
      <w:r>
        <w:rPr>
          <w:color w:val="444444"/>
        </w:rPr>
        <w:t>公布拟录取名单及成绩，</w:t>
      </w:r>
      <w:r>
        <w:rPr>
          <w:rFonts w:hint="eastAsia"/>
          <w:color w:val="444444"/>
        </w:rPr>
        <w:t>公示期为三个工作日,正式的录取名单以校研究生院网站为准。</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硕士生录取类别分为非定向就业和定向就业两种。拟录取为非定向就业类别的考生，须将其人事档案转入学校（具体时间待通知）。拟录取为定向就业类别的考生，其人事档案不转入学校，并在学校公示拟录取名单（预计6月10日）前提交定向协议（定向协议书：附件6）。</w:t>
      </w:r>
    </w:p>
    <w:p>
      <w:pPr>
        <w:pStyle w:val="7"/>
        <w:adjustRightInd w:val="0"/>
        <w:snapToGrid w:val="0"/>
        <w:spacing w:before="0" w:beforeAutospacing="0" w:after="0" w:afterAutospacing="0" w:line="312" w:lineRule="auto"/>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九、</w:t>
      </w:r>
      <w:r>
        <w:rPr>
          <w:b/>
          <w:color w:val="444444"/>
        </w:rPr>
        <w:t>不予录取</w:t>
      </w:r>
      <w:r>
        <w:rPr>
          <w:rFonts w:hint="eastAsia"/>
          <w:b/>
          <w:color w:val="444444"/>
        </w:rPr>
        <w:t>的情况</w:t>
      </w:r>
    </w:p>
    <w:p>
      <w:pPr>
        <w:pStyle w:val="7"/>
        <w:adjustRightInd w:val="0"/>
        <w:snapToGrid w:val="0"/>
        <w:spacing w:before="0" w:beforeAutospacing="0" w:after="0" w:afterAutospacing="0" w:line="312" w:lineRule="auto"/>
        <w:ind w:firstLine="480" w:firstLineChars="200"/>
        <w:jc w:val="both"/>
        <w:rPr>
          <w:color w:val="444444"/>
        </w:rPr>
      </w:pPr>
      <w:r>
        <w:rPr>
          <w:color w:val="444444"/>
        </w:rPr>
        <w:t>如有以下情况之一的考生，不予录取</w:t>
      </w:r>
      <w:r>
        <w:rPr>
          <w:rFonts w:hint="eastAsia"/>
          <w:color w:val="444444"/>
        </w:rPr>
        <w:t>：</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1、政审不合格。</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2、</w:t>
      </w:r>
      <w:r>
        <w:rPr>
          <w:color w:val="444444"/>
        </w:rPr>
        <w:t>未按时提交资格审查材料或资格审查不合格。</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3、</w:t>
      </w:r>
      <w:r>
        <w:rPr>
          <w:color w:val="444444"/>
        </w:rPr>
        <w:t>复试</w:t>
      </w:r>
      <w:r>
        <w:rPr>
          <w:rFonts w:hint="eastAsia"/>
          <w:color w:val="444444"/>
        </w:rPr>
        <w:t>成绩</w:t>
      </w:r>
      <w:r>
        <w:rPr>
          <w:color w:val="444444"/>
        </w:rPr>
        <w:t>不</w:t>
      </w:r>
      <w:r>
        <w:rPr>
          <w:rFonts w:hint="eastAsia"/>
          <w:color w:val="444444"/>
        </w:rPr>
        <w:t>及格</w:t>
      </w:r>
      <w:r>
        <w:rPr>
          <w:color w:val="444444"/>
        </w:rPr>
        <w:t>(复试成绩为复试各方面考核成绩之和，复试成绩低于60分为不</w:t>
      </w:r>
      <w:r>
        <w:rPr>
          <w:rFonts w:hint="eastAsia"/>
          <w:color w:val="444444"/>
        </w:rPr>
        <w:t>及格</w:t>
      </w:r>
      <w:r>
        <w:rPr>
          <w:color w:val="444444"/>
        </w:rPr>
        <w:t>)。</w:t>
      </w:r>
    </w:p>
    <w:p>
      <w:pPr>
        <w:pStyle w:val="7"/>
        <w:adjustRightInd w:val="0"/>
        <w:snapToGrid w:val="0"/>
        <w:spacing w:before="0" w:beforeAutospacing="0" w:after="0" w:afterAutospacing="0" w:line="312" w:lineRule="auto"/>
        <w:ind w:firstLine="480" w:firstLineChars="200"/>
        <w:jc w:val="both"/>
        <w:rPr>
          <w:color w:val="444444"/>
        </w:rPr>
      </w:pPr>
      <w:r>
        <w:rPr>
          <w:color w:val="444444"/>
        </w:rPr>
        <w:t>4、未按时提交体检报告或体检不合格。</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5、拟录取定向类别的考生未按时提交定向协议。</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6</w:t>
      </w:r>
      <w:r>
        <w:rPr>
          <w:color w:val="444444"/>
        </w:rPr>
        <w:t>、提供虚假信息。</w:t>
      </w: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十、</w:t>
      </w:r>
      <w:r>
        <w:rPr>
          <w:b/>
          <w:color w:val="444444"/>
        </w:rPr>
        <w:t>复查</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研究生招生考试是国家教育考试，复试是研究生招生考试的有机组成部分。考生要确保所有提交材料真实，诚信参加复试。在复试过程中存在违规行为的考生，一经查实，即按照《国家教育考试违规处理办法》（教育部令33号）等规定严肃处理。</w:t>
      </w:r>
    </w:p>
    <w:p>
      <w:pPr>
        <w:pStyle w:val="7"/>
        <w:adjustRightInd w:val="0"/>
        <w:snapToGrid w:val="0"/>
        <w:spacing w:before="0" w:beforeAutospacing="0" w:after="0" w:afterAutospacing="0" w:line="312" w:lineRule="auto"/>
        <w:ind w:firstLine="480" w:firstLineChars="200"/>
        <w:jc w:val="both"/>
        <w:rPr>
          <w:color w:val="444444"/>
        </w:rPr>
      </w:pPr>
      <w:r>
        <w:rPr>
          <w:rFonts w:hint="eastAsia"/>
          <w:color w:val="444444"/>
        </w:rPr>
        <w:t>在新生入学后3个月内，按照《普通高等学校学生管理规定》有关要求，对考生进行全面复查。复查不合格的，取消学籍；情节严重的，移交有关部门调查处理。</w:t>
      </w:r>
    </w:p>
    <w:p>
      <w:pPr>
        <w:pStyle w:val="7"/>
        <w:adjustRightInd w:val="0"/>
        <w:snapToGrid w:val="0"/>
        <w:spacing w:before="0" w:beforeAutospacing="0" w:after="0" w:afterAutospacing="0" w:line="312" w:lineRule="auto"/>
        <w:jc w:val="both"/>
        <w:rPr>
          <w:rFonts w:hint="eastAsia"/>
          <w:color w:val="444444"/>
        </w:rPr>
      </w:pPr>
    </w:p>
    <w:p>
      <w:pPr>
        <w:pStyle w:val="7"/>
        <w:adjustRightInd w:val="0"/>
        <w:snapToGrid w:val="0"/>
        <w:spacing w:before="0" w:beforeAutospacing="0" w:after="0" w:afterAutospacing="0" w:line="312" w:lineRule="auto"/>
        <w:ind w:firstLine="465"/>
        <w:jc w:val="both"/>
        <w:rPr>
          <w:rFonts w:hint="eastAsia"/>
          <w:b/>
          <w:color w:val="444444"/>
        </w:rPr>
      </w:pPr>
      <w:r>
        <w:rPr>
          <w:rFonts w:hint="eastAsia"/>
          <w:b/>
          <w:color w:val="444444"/>
        </w:rPr>
        <w:t>十一、联系方式</w:t>
      </w:r>
    </w:p>
    <w:p>
      <w:pPr>
        <w:pStyle w:val="7"/>
        <w:adjustRightInd w:val="0"/>
        <w:snapToGrid w:val="0"/>
        <w:spacing w:before="0" w:beforeAutospacing="0" w:after="0" w:afterAutospacing="0" w:line="312" w:lineRule="auto"/>
        <w:ind w:firstLine="465"/>
        <w:jc w:val="both"/>
        <w:rPr>
          <w:rFonts w:hint="eastAsia"/>
          <w:color w:val="444444"/>
        </w:rPr>
      </w:pPr>
      <w:r>
        <w:rPr>
          <w:rFonts w:hint="eastAsia"/>
          <w:color w:val="444444"/>
        </w:rPr>
        <w:t>联系人：刘老师，电话：0591-22865220</w:t>
      </w:r>
    </w:p>
    <w:p>
      <w:pPr>
        <w:pStyle w:val="7"/>
        <w:adjustRightInd w:val="0"/>
        <w:snapToGrid w:val="0"/>
        <w:spacing w:before="0" w:beforeAutospacing="0" w:after="0" w:afterAutospacing="0" w:line="312" w:lineRule="auto"/>
        <w:ind w:firstLine="465"/>
        <w:jc w:val="both"/>
        <w:rPr>
          <w:color w:val="444444"/>
        </w:rPr>
      </w:pPr>
    </w:p>
    <w:p>
      <w:pPr>
        <w:pStyle w:val="7"/>
        <w:adjustRightInd w:val="0"/>
        <w:snapToGrid w:val="0"/>
        <w:spacing w:before="0" w:beforeAutospacing="0" w:after="0" w:afterAutospacing="0" w:line="312" w:lineRule="auto"/>
        <w:ind w:firstLine="482" w:firstLineChars="200"/>
        <w:jc w:val="both"/>
        <w:rPr>
          <w:b/>
          <w:color w:val="444444"/>
        </w:rPr>
      </w:pPr>
      <w:r>
        <w:rPr>
          <w:rFonts w:hint="eastAsia"/>
          <w:b/>
          <w:color w:val="444444"/>
        </w:rPr>
        <w:t>十</w:t>
      </w:r>
      <w:r>
        <w:rPr>
          <w:rFonts w:hint="eastAsia"/>
          <w:b/>
          <w:color w:val="444444"/>
          <w:lang w:eastAsia="zh-CN"/>
        </w:rPr>
        <w:t>二</w:t>
      </w:r>
      <w:r>
        <w:rPr>
          <w:rFonts w:hint="eastAsia"/>
          <w:b/>
          <w:color w:val="444444"/>
        </w:rPr>
        <w:t>、</w:t>
      </w:r>
      <w:r>
        <w:rPr>
          <w:b/>
          <w:color w:val="444444"/>
        </w:rPr>
        <w:t>申诉渠道</w:t>
      </w:r>
    </w:p>
    <w:p>
      <w:pPr>
        <w:pStyle w:val="7"/>
        <w:adjustRightInd w:val="0"/>
        <w:snapToGrid w:val="0"/>
        <w:spacing w:before="0" w:beforeAutospacing="0" w:after="0" w:afterAutospacing="0" w:line="312" w:lineRule="auto"/>
        <w:ind w:firstLine="480" w:firstLineChars="200"/>
        <w:jc w:val="both"/>
        <w:rPr>
          <w:color w:val="444444"/>
        </w:rPr>
      </w:pPr>
      <w:r>
        <w:rPr>
          <w:color w:val="444444"/>
        </w:rPr>
        <w:t>联系人：</w:t>
      </w:r>
      <w:r>
        <w:rPr>
          <w:rFonts w:hint="eastAsia"/>
          <w:color w:val="444444"/>
        </w:rPr>
        <w:t xml:space="preserve">岳老师 </w:t>
      </w:r>
      <w:r>
        <w:rPr>
          <w:color w:val="444444"/>
        </w:rPr>
        <w:t>，电话</w:t>
      </w:r>
      <w:r>
        <w:rPr>
          <w:rFonts w:hint="eastAsia"/>
          <w:color w:val="444444"/>
        </w:rPr>
        <w:t>：0591-22865235</w:t>
      </w:r>
      <w:r>
        <w:rPr>
          <w:color w:val="444444"/>
        </w:rPr>
        <w:t>，邮箱</w:t>
      </w:r>
      <w:r>
        <w:rPr>
          <w:rFonts w:hint="eastAsia"/>
          <w:color w:val="444444"/>
        </w:rPr>
        <w:t>：fzu007@fzu.edu.cn</w:t>
      </w: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jc w:val="both"/>
        <w:rPr>
          <w:color w:val="444444"/>
        </w:rPr>
      </w:pPr>
    </w:p>
    <w:p>
      <w:pPr>
        <w:pStyle w:val="7"/>
        <w:adjustRightInd w:val="0"/>
        <w:snapToGrid w:val="0"/>
        <w:spacing w:before="0" w:beforeAutospacing="0" w:after="0" w:afterAutospacing="0" w:line="312" w:lineRule="auto"/>
        <w:ind w:firstLine="480" w:firstLineChars="200"/>
        <w:jc w:val="both"/>
        <w:rPr>
          <w:color w:val="444444"/>
        </w:rPr>
      </w:pPr>
    </w:p>
    <w:p>
      <w:pPr>
        <w:pStyle w:val="7"/>
        <w:adjustRightInd w:val="0"/>
        <w:snapToGrid w:val="0"/>
        <w:spacing w:before="0" w:beforeAutospacing="0" w:after="0" w:afterAutospacing="0" w:line="312" w:lineRule="auto"/>
        <w:ind w:firstLine="5662" w:firstLineChars="2350"/>
        <w:jc w:val="both"/>
        <w:rPr>
          <w:b/>
          <w:color w:val="444444"/>
        </w:rPr>
      </w:pPr>
      <w:r>
        <w:rPr>
          <w:rFonts w:hint="eastAsia"/>
          <w:b/>
          <w:color w:val="444444"/>
        </w:rPr>
        <w:t>福州大学石油化工学院</w:t>
      </w:r>
    </w:p>
    <w:p>
      <w:pPr>
        <w:pStyle w:val="7"/>
        <w:adjustRightInd w:val="0"/>
        <w:snapToGrid w:val="0"/>
        <w:spacing w:before="0" w:beforeAutospacing="0" w:after="0" w:afterAutospacing="0" w:line="312" w:lineRule="auto"/>
        <w:ind w:firstLine="6023" w:firstLineChars="2500"/>
        <w:jc w:val="both"/>
        <w:rPr>
          <w:b/>
          <w:color w:val="444444"/>
        </w:rPr>
      </w:pPr>
      <w:r>
        <w:rPr>
          <w:rFonts w:hint="eastAsia"/>
          <w:b/>
          <w:color w:val="444444"/>
        </w:rPr>
        <w:t>2020年</w:t>
      </w:r>
      <w:r>
        <w:rPr>
          <w:b/>
          <w:color w:val="444444"/>
        </w:rPr>
        <w:t>5</w:t>
      </w:r>
      <w:r>
        <w:rPr>
          <w:rFonts w:hint="eastAsia"/>
          <w:b/>
          <w:color w:val="444444"/>
        </w:rPr>
        <w:t>月</w:t>
      </w:r>
      <w:r>
        <w:rPr>
          <w:rFonts w:hint="eastAsia"/>
          <w:b/>
          <w:color w:val="444444"/>
          <w:lang w:val="en-US" w:eastAsia="zh-CN"/>
        </w:rPr>
        <w:t>29</w:t>
      </w:r>
      <w:r>
        <w:rPr>
          <w:rFonts w:hint="eastAsia"/>
          <w:b/>
          <w:color w:val="444444"/>
        </w:rPr>
        <w:t>日</w:t>
      </w:r>
    </w:p>
    <w:p>
      <w:pPr>
        <w:pStyle w:val="7"/>
        <w:adjustRightInd w:val="0"/>
        <w:snapToGrid w:val="0"/>
        <w:spacing w:before="0" w:beforeAutospacing="0" w:after="0" w:afterAutospacing="0" w:line="312" w:lineRule="auto"/>
        <w:jc w:val="both"/>
        <w:rPr>
          <w:color w:val="444444"/>
        </w:rPr>
      </w:pPr>
    </w:p>
    <w:p>
      <w:pPr>
        <w:pStyle w:val="7"/>
        <w:spacing w:line="400" w:lineRule="exact"/>
        <w:rPr>
          <w:color w:val="444444"/>
        </w:rPr>
      </w:pPr>
      <w:r>
        <w:rPr>
          <w:rFonts w:hint="eastAsia"/>
          <w:color w:val="444444"/>
        </w:rPr>
        <w:t>附件1：</w:t>
      </w:r>
      <w:r>
        <w:rPr>
          <w:color w:val="444444"/>
        </w:rPr>
        <w:t>福州大学</w:t>
      </w:r>
      <w:r>
        <w:rPr>
          <w:rFonts w:hint="eastAsia"/>
          <w:color w:val="444444"/>
        </w:rPr>
        <w:t>石油化工学院</w:t>
      </w:r>
      <w:r>
        <w:rPr>
          <w:color w:val="444444"/>
        </w:rPr>
        <w:t>2020年硕士研究生网络远程复试注意事项</w:t>
      </w:r>
    </w:p>
    <w:p>
      <w:pPr>
        <w:pStyle w:val="7"/>
        <w:adjustRightInd w:val="0"/>
        <w:snapToGrid w:val="0"/>
        <w:spacing w:before="0" w:beforeAutospacing="0" w:after="0" w:afterAutospacing="0" w:line="312" w:lineRule="auto"/>
        <w:jc w:val="both"/>
        <w:rPr>
          <w:color w:val="444444"/>
        </w:rPr>
      </w:pPr>
      <w:r>
        <w:rPr>
          <w:rFonts w:hint="eastAsia"/>
          <w:color w:val="444444"/>
        </w:rPr>
        <w:t>附件2：</w:t>
      </w:r>
      <w:r>
        <w:fldChar w:fldCharType="begin"/>
      </w:r>
      <w:r>
        <w:instrText xml:space="preserve"> HYPERLINK "../../2020年硕士研究生招生复试阶段表格、文件等材料0509/2020年硕士研究生招生复试阶段表格、文件等材料/(表3)福州大学硕士考生资格审查表.doc" </w:instrText>
      </w:r>
      <w:r>
        <w:fldChar w:fldCharType="separate"/>
      </w:r>
      <w:r>
        <w:rPr>
          <w:rStyle w:val="13"/>
          <w:rFonts w:hint="eastAsia"/>
        </w:rPr>
        <w:t>福州大学硕士考生资格审查表一份</w:t>
      </w:r>
      <w:r>
        <w:rPr>
          <w:rStyle w:val="13"/>
          <w:rFonts w:hint="eastAsia"/>
        </w:rPr>
        <w:fldChar w:fldCharType="end"/>
      </w:r>
    </w:p>
    <w:p>
      <w:pPr>
        <w:pStyle w:val="7"/>
        <w:adjustRightInd w:val="0"/>
        <w:snapToGrid w:val="0"/>
        <w:spacing w:before="0" w:beforeAutospacing="0" w:after="0" w:afterAutospacing="0" w:line="312" w:lineRule="auto"/>
        <w:jc w:val="both"/>
        <w:rPr>
          <w:color w:val="444444"/>
        </w:rPr>
      </w:pPr>
      <w:r>
        <w:rPr>
          <w:rFonts w:hint="eastAsia"/>
          <w:color w:val="444444"/>
        </w:rPr>
        <w:t>附件3：</w:t>
      </w:r>
      <w:r>
        <w:fldChar w:fldCharType="begin"/>
      </w:r>
      <w:r>
        <w:instrText xml:space="preserve"> HYPERLINK "../../2020年硕士研究生招生复试阶段表格、文件等材料0509/2020年硕士研究生招生复试阶段表格、文件等材料/福州大学2020年硕士研究生诚信复试承诺书.docx" </w:instrText>
      </w:r>
      <w:r>
        <w:fldChar w:fldCharType="separate"/>
      </w:r>
      <w:r>
        <w:rPr>
          <w:rStyle w:val="13"/>
          <w:rFonts w:hint="eastAsia"/>
        </w:rPr>
        <w:t>福州大学 2020 年硕士研究生诚信复试承诺书</w:t>
      </w:r>
      <w:r>
        <w:rPr>
          <w:rStyle w:val="13"/>
          <w:rFonts w:hint="eastAsia"/>
        </w:rPr>
        <w:fldChar w:fldCharType="end"/>
      </w:r>
    </w:p>
    <w:p>
      <w:pPr>
        <w:pStyle w:val="7"/>
        <w:adjustRightInd w:val="0"/>
        <w:snapToGrid w:val="0"/>
        <w:spacing w:before="0" w:beforeAutospacing="0" w:after="0" w:afterAutospacing="0" w:line="312" w:lineRule="auto"/>
        <w:jc w:val="both"/>
      </w:pPr>
      <w:r>
        <w:rPr>
          <w:rFonts w:hint="eastAsia"/>
          <w:color w:val="444444"/>
        </w:rPr>
        <w:t>附件4：</w:t>
      </w:r>
      <w:r>
        <w:fldChar w:fldCharType="begin"/>
      </w:r>
      <w:r>
        <w:instrText xml:space="preserve"> HYPERLINK "../../关于福州大学石油化工学院研究生培养校区的情况说明.docx" </w:instrText>
      </w:r>
      <w:r>
        <w:fldChar w:fldCharType="separate"/>
      </w:r>
      <w:r>
        <w:rPr>
          <w:rStyle w:val="13"/>
          <w:rFonts w:hint="eastAsia"/>
        </w:rPr>
        <w:t>关于福州大学石油化工学院研究生培养校区的情况说明</w:t>
      </w:r>
      <w:r>
        <w:rPr>
          <w:rStyle w:val="13"/>
          <w:rFonts w:hint="eastAsia"/>
        </w:rPr>
        <w:fldChar w:fldCharType="end"/>
      </w:r>
    </w:p>
    <w:p>
      <w:pPr>
        <w:pStyle w:val="7"/>
        <w:adjustRightInd w:val="0"/>
        <w:snapToGrid w:val="0"/>
        <w:spacing w:before="0" w:beforeAutospacing="0" w:after="0" w:afterAutospacing="0" w:line="312" w:lineRule="auto"/>
        <w:jc w:val="both"/>
        <w:rPr>
          <w:color w:val="444444"/>
        </w:rPr>
      </w:pPr>
      <w:r>
        <w:rPr>
          <w:rFonts w:hint="eastAsia"/>
          <w:color w:val="444444"/>
        </w:rPr>
        <w:t>附件5：</w:t>
      </w:r>
      <w:r>
        <w:fldChar w:fldCharType="begin"/>
      </w:r>
      <w:r>
        <w:instrText xml:space="preserve"> HYPERLINK "../../2020年硕士研究生招生复试阶段表格、文件等材料0509/2020年硕士研究生招生复试阶段表格、文件等材料/II_政审表.doc" </w:instrText>
      </w:r>
      <w:r>
        <w:fldChar w:fldCharType="separate"/>
      </w:r>
      <w:r>
        <w:rPr>
          <w:rStyle w:val="13"/>
          <w:rFonts w:hint="eastAsia"/>
        </w:rPr>
        <w:t>福州大学2020年拟录取硕士研究生现实表现政审表</w:t>
      </w:r>
      <w:r>
        <w:rPr>
          <w:rStyle w:val="13"/>
          <w:rFonts w:hint="eastAsia"/>
        </w:rPr>
        <w:fldChar w:fldCharType="end"/>
      </w:r>
    </w:p>
    <w:p>
      <w:pPr>
        <w:spacing w:line="400" w:lineRule="exact"/>
        <w:rPr>
          <w:rFonts w:ascii="仿宋" w:hAnsi="仿宋" w:eastAsia="仿宋"/>
          <w:b/>
          <w:sz w:val="36"/>
          <w:szCs w:val="36"/>
        </w:rPr>
      </w:pPr>
      <w:r>
        <w:rPr>
          <w:rFonts w:hint="eastAsia" w:ascii="宋体" w:hAnsi="宋体" w:eastAsia="宋体" w:cs="宋体"/>
          <w:color w:val="444444"/>
          <w:kern w:val="0"/>
          <w:sz w:val="24"/>
          <w:szCs w:val="24"/>
        </w:rPr>
        <w:t>附件6：</w:t>
      </w:r>
      <w:r>
        <w:fldChar w:fldCharType="begin"/>
      </w:r>
      <w:r>
        <w:instrText xml:space="preserve"> HYPERLINK "../../2020年硕士研究生招生复试阶段表格、文件等材料0509/2020年硕士研究生招生复试阶段表格、文件等材料/福州大学2020年定向就业硕士研究生协议书（非全日制）.doc" </w:instrText>
      </w:r>
      <w:r>
        <w:fldChar w:fldCharType="separate"/>
      </w:r>
      <w:r>
        <w:rPr>
          <w:rStyle w:val="13"/>
          <w:rFonts w:hint="eastAsia" w:ascii="宋体" w:hAnsi="宋体" w:eastAsia="宋体" w:cs="宋体"/>
          <w:kern w:val="0"/>
          <w:sz w:val="24"/>
          <w:szCs w:val="24"/>
        </w:rPr>
        <w:t>福州大学20</w:t>
      </w:r>
      <w:r>
        <w:rPr>
          <w:rStyle w:val="13"/>
          <w:rFonts w:ascii="宋体" w:hAnsi="宋体" w:eastAsia="宋体" w:cs="宋体"/>
          <w:kern w:val="0"/>
          <w:sz w:val="24"/>
          <w:szCs w:val="24"/>
        </w:rPr>
        <w:t>20</w:t>
      </w:r>
      <w:r>
        <w:rPr>
          <w:rStyle w:val="13"/>
          <w:rFonts w:hint="eastAsia" w:ascii="宋体" w:hAnsi="宋体" w:eastAsia="宋体" w:cs="宋体"/>
          <w:kern w:val="0"/>
          <w:sz w:val="24"/>
          <w:szCs w:val="24"/>
        </w:rPr>
        <w:t>年定向就业硕士研究生协议书（非全日制）</w:t>
      </w:r>
      <w:r>
        <w:rPr>
          <w:rStyle w:val="13"/>
          <w:rFonts w:hint="eastAsia" w:ascii="宋体" w:hAnsi="宋体" w:eastAsia="宋体" w:cs="宋体"/>
          <w:kern w:val="0"/>
          <w:sz w:val="24"/>
          <w:szCs w:val="24"/>
        </w:rPr>
        <w:fldChar w:fldCharType="end"/>
      </w:r>
    </w:p>
    <w:p>
      <w:pPr>
        <w:pStyle w:val="7"/>
        <w:adjustRightInd w:val="0"/>
        <w:snapToGrid w:val="0"/>
        <w:spacing w:before="0" w:beforeAutospacing="0" w:after="0" w:afterAutospacing="0" w:line="312" w:lineRule="auto"/>
        <w:jc w:val="both"/>
        <w:rPr>
          <w:color w:val="444444"/>
        </w:rPr>
      </w:pPr>
    </w:p>
    <w:p>
      <w:pPr>
        <w:pStyle w:val="7"/>
        <w:spacing w:before="0" w:beforeAutospacing="0" w:after="0" w:afterAutospacing="0" w:line="400" w:lineRule="exact"/>
        <w:rPr>
          <w:rFonts w:ascii="Times New Roman" w:hAnsi="Times New Roman" w:cs="Times New Roman"/>
          <w:b/>
          <w:bCs/>
          <w:color w:val="000000"/>
        </w:rPr>
      </w:pPr>
      <w:r>
        <w:rPr>
          <w:rFonts w:ascii="Times New Roman" w:hAnsi="Times New Roman" w:cs="Times New Roman"/>
          <w:b/>
          <w:bCs/>
          <w:color w:val="000000"/>
        </w:rPr>
        <w:t>附件</w:t>
      </w:r>
      <w:r>
        <w:rPr>
          <w:rFonts w:hint="eastAsia" w:ascii="Times New Roman" w:hAnsi="Times New Roman" w:cs="Times New Roman"/>
          <w:b/>
          <w:bCs/>
          <w:color w:val="000000"/>
        </w:rPr>
        <w:t>1</w:t>
      </w:r>
      <w:r>
        <w:rPr>
          <w:rFonts w:ascii="Times New Roman" w:hAnsi="Times New Roman" w:cs="Times New Roman"/>
          <w:b/>
          <w:bCs/>
          <w:color w:val="000000"/>
        </w:rPr>
        <w:t>：</w:t>
      </w:r>
    </w:p>
    <w:p>
      <w:pPr>
        <w:pStyle w:val="7"/>
        <w:spacing w:line="400" w:lineRule="exact"/>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t>福州大学</w:t>
      </w:r>
      <w:r>
        <w:rPr>
          <w:rFonts w:hint="eastAsia" w:ascii="Times New Roman" w:hAnsi="Times New Roman" w:cs="Times New Roman"/>
          <w:b/>
          <w:bCs/>
          <w:color w:val="000000"/>
          <w:sz w:val="30"/>
          <w:szCs w:val="30"/>
        </w:rPr>
        <w:t>石油化工学院</w:t>
      </w:r>
      <w:r>
        <w:rPr>
          <w:rFonts w:ascii="Times New Roman" w:hAnsi="Times New Roman" w:cs="Times New Roman"/>
          <w:b/>
          <w:bCs/>
          <w:color w:val="000000"/>
          <w:sz w:val="30"/>
          <w:szCs w:val="30"/>
        </w:rPr>
        <w:t>2020年硕士研究生</w:t>
      </w:r>
    </w:p>
    <w:p>
      <w:pPr>
        <w:pStyle w:val="7"/>
        <w:spacing w:line="400" w:lineRule="exact"/>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t>网络远程复试注意事项</w:t>
      </w:r>
    </w:p>
    <w:p>
      <w:pPr>
        <w:pStyle w:val="7"/>
        <w:spacing w:before="0" w:beforeAutospacing="0" w:after="0" w:afterAutospacing="0" w:line="400" w:lineRule="exact"/>
        <w:rPr>
          <w:rFonts w:ascii="Times New Roman" w:hAnsi="Times New Roman" w:cs="Times New Roman"/>
          <w:b/>
          <w:bCs/>
          <w:color w:val="000000"/>
        </w:rPr>
      </w:pPr>
      <w:r>
        <w:rPr>
          <w:rFonts w:ascii="Times New Roman" w:hAnsi="Times New Roman" w:cs="Times New Roman"/>
          <w:b/>
          <w:bCs/>
          <w:color w:val="000000"/>
        </w:rPr>
        <w:t>一、基本条件</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我院网络复试使用</w:t>
      </w:r>
      <w:r>
        <w:rPr>
          <w:rFonts w:hint="eastAsia"/>
          <w:color w:val="444444"/>
        </w:rPr>
        <w:t>“</w:t>
      </w:r>
      <w:r>
        <w:t>学信网招生远程面试系统</w:t>
      </w:r>
      <w:r>
        <w:rPr>
          <w:rFonts w:hint="eastAsia"/>
          <w:color w:val="444444"/>
        </w:rPr>
        <w:t>”</w:t>
      </w:r>
      <w:r>
        <w:rPr>
          <w:rFonts w:ascii="Times New Roman" w:hAnsi="Times New Roman" w:cs="Times New Roman"/>
          <w:color w:val="000000"/>
        </w:rPr>
        <w:t>，备用</w:t>
      </w:r>
      <w:r>
        <w:rPr>
          <w:rFonts w:hint="eastAsia" w:ascii="Times New Roman" w:hAnsi="Times New Roman" w:cs="Times New Roman"/>
          <w:color w:val="000000"/>
        </w:rPr>
        <w:t>平台</w:t>
      </w:r>
      <w:r>
        <w:rPr>
          <w:rFonts w:ascii="Times New Roman" w:hAnsi="Times New Roman" w:cs="Times New Roman"/>
          <w:color w:val="000000"/>
        </w:rPr>
        <w:t>为</w:t>
      </w:r>
      <w:r>
        <w:rPr>
          <w:rFonts w:hint="eastAsia" w:ascii="Times New Roman" w:hAnsi="Times New Roman" w:cs="Times New Roman"/>
          <w:color w:val="000000"/>
        </w:rPr>
        <w:t>腾讯</w:t>
      </w:r>
      <w:r>
        <w:rPr>
          <w:rFonts w:ascii="Times New Roman" w:hAnsi="Times New Roman" w:cs="Times New Roman"/>
          <w:color w:val="000000"/>
        </w:rPr>
        <w:t>会议系统。复试期间不得使用除面试设备以外的通讯设备和电子产品（紧急联络人可在场外等候）。</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（一）硬件（音视频设备）</w:t>
      </w:r>
    </w:p>
    <w:p>
      <w:pPr>
        <w:pStyle w:val="7"/>
        <w:adjustRightInd w:val="0"/>
        <w:snapToGrid w:val="0"/>
        <w:spacing w:before="0" w:beforeAutospacing="0" w:after="0" w:afterAutospacing="0" w:line="312" w:lineRule="auto"/>
        <w:ind w:firstLine="480" w:firstLineChars="200"/>
        <w:jc w:val="both"/>
        <w:rPr>
          <w:rFonts w:ascii="Times New Roman" w:hAnsi="Times New Roman" w:cs="Times New Roman"/>
          <w:color w:val="000000"/>
        </w:rPr>
      </w:pPr>
      <w:r>
        <w:rPr>
          <w:rFonts w:ascii="Times New Roman" w:hAnsi="Times New Roman" w:cs="Times New Roman"/>
          <w:color w:val="000000"/>
        </w:rPr>
        <w:t>1. 应具备“双机位”，即“台式机（外接摄像头和麦克风）+智能手机”、“笔记本电脑（含摄像头和麦克风）+智能手机”或“智能手机+智能手机”，台式机和笔记本电脑应确保摄像头、麦克风及扬声器可正常使用。建议使用“笔记本电脑+智能手机”模式，手机支持安卓或IOS系统，版本不能过于陈旧。无论使用电脑还是手机，必须保证摄像头拍摄的画面清晰可见；建议购买三脚架自拍杆用于安装手机作为第二机位设备。</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2. 建议电脑连接有线网络，手机连接优质 Wi-Fi网络，确保网络链接顺畅，关闭移动设备通话、外放音乐、闹钟、即时通讯软件等可能干扰复试的应用程序，建议手机调为飞行模式，避免面试期间呼入电话干扰面试。</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3. 确实不具备“双机位”的，在复试过程中须保持合适距离、确保双手始终出现在视频画面中；积极配合、按考官指令随时进行考生考场环境的监控、采集。</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（二）软件</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1. 电脑端：电脑客户端登录</w:t>
      </w:r>
      <w:r>
        <w:rPr>
          <w:rFonts w:hint="eastAsia"/>
          <w:color w:val="444444"/>
        </w:rPr>
        <w:t>“</w:t>
      </w:r>
      <w:r>
        <w:t>学信网招生远程面试系统</w:t>
      </w:r>
      <w:r>
        <w:rPr>
          <w:rFonts w:hint="eastAsia"/>
          <w:color w:val="444444"/>
        </w:rPr>
        <w:t>”</w:t>
      </w:r>
      <w:r>
        <w:rPr>
          <w:rFonts w:ascii="Times New Roman" w:hAnsi="Times New Roman" w:cs="Times New Roman"/>
          <w:color w:val="000000"/>
        </w:rPr>
        <w:t>，备选软件</w:t>
      </w:r>
      <w:r>
        <w:rPr>
          <w:rFonts w:hint="eastAsia" w:ascii="Times New Roman" w:hAnsi="Times New Roman" w:cs="Times New Roman"/>
          <w:color w:val="000000"/>
        </w:rPr>
        <w:t>腾讯会议系统</w:t>
      </w:r>
      <w:r>
        <w:rPr>
          <w:rFonts w:ascii="Times New Roman" w:hAnsi="Times New Roman" w:cs="Times New Roman"/>
          <w:color w:val="000000"/>
        </w:rPr>
        <w:t>（电脑版）。</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2. 手机端：手机下载学信网App，备选</w:t>
      </w:r>
      <w:r>
        <w:rPr>
          <w:rFonts w:hint="eastAsia" w:ascii="Times New Roman" w:hAnsi="Times New Roman" w:cs="Times New Roman"/>
          <w:color w:val="000000"/>
        </w:rPr>
        <w:t>腾讯会议</w:t>
      </w:r>
      <w:r>
        <w:rPr>
          <w:rFonts w:ascii="Times New Roman" w:hAnsi="Times New Roman" w:cs="Times New Roman"/>
          <w:color w:val="000000"/>
        </w:rPr>
        <w:t>App。</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3. 学信网账号：考生用以登录</w:t>
      </w:r>
      <w:r>
        <w:rPr>
          <w:rFonts w:hint="eastAsia"/>
          <w:color w:val="444444"/>
        </w:rPr>
        <w:t>“</w:t>
      </w:r>
      <w:r>
        <w:t>学信网招生远程面试系统</w:t>
      </w:r>
      <w:r>
        <w:rPr>
          <w:rFonts w:hint="eastAsia"/>
          <w:color w:val="444444"/>
        </w:rPr>
        <w:t>”</w:t>
      </w:r>
      <w:r>
        <w:rPr>
          <w:rFonts w:ascii="Times New Roman" w:hAnsi="Times New Roman" w:cs="Times New Roman"/>
          <w:color w:val="000000"/>
        </w:rPr>
        <w:t>；备选</w:t>
      </w:r>
      <w:r>
        <w:rPr>
          <w:rFonts w:hint="eastAsia" w:ascii="Times New Roman" w:hAnsi="Times New Roman" w:cs="Times New Roman"/>
          <w:color w:val="000000"/>
        </w:rPr>
        <w:t>腾讯会议系统</w:t>
      </w:r>
      <w:r>
        <w:rPr>
          <w:rFonts w:ascii="Times New Roman" w:hAnsi="Times New Roman" w:cs="Times New Roman"/>
          <w:color w:val="000000"/>
        </w:rPr>
        <w:t>账号，各位考生须提前申请。</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（三）考生复试场所</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独立的复试房间，灯光明亮，安静，不逆光，房间只允许考生一人在场，不允许出现其他声音，不得由他人替考，也不得接受他人或机构以任何方式助考。不得选择网吧、商场、广场等影响音视频效果和有损复试严肃性的场</w:t>
      </w:r>
      <w:r>
        <w:rPr>
          <w:rFonts w:hint="eastAsia" w:ascii="Times New Roman" w:hAnsi="Times New Roman" w:cs="Times New Roman"/>
          <w:color w:val="000000"/>
        </w:rPr>
        <w:t>所</w:t>
      </w:r>
      <w:r>
        <w:rPr>
          <w:rFonts w:ascii="Times New Roman" w:hAnsi="Times New Roman" w:cs="Times New Roman"/>
          <w:color w:val="000000"/>
        </w:rPr>
        <w:t>。复试期间视频背景必须是真实环境，不允许使用虚拟背景、更换视频背景。若出现上述异常情况，后果由考生自负。</w:t>
      </w:r>
    </w:p>
    <w:p>
      <w:pPr>
        <w:pStyle w:val="7"/>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rPr>
        <w:t>二、试前调试及准备工作</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1. 提前确认设备可用、网络通畅，考试环境无其他人员干扰。保证设备电量充足并接通电源后再进行复试。</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2. 复试时考生端两台设备开启摄像头，电脑自带摄像头对准考生本人，另一部电脑或手机摄像头从考生后方呈45°拍摄。要保证考生考试屏幕能清晰地被复试专家组看到。考生面试时正对摄像头保持坐姿端正。双手和头部完全呈现在复试专家可见画面中。不得戴口罩及帽子，保证面部清晰可见，头发不可遮挡耳朵，不得佩戴耳饰。建议着装整洁得体。</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3. 考生应预留场外应急联络人电话，以备网络中断时通知启动应急方案。</w:t>
      </w:r>
    </w:p>
    <w:p>
      <w:pPr>
        <w:pStyle w:val="7"/>
        <w:spacing w:before="0" w:beforeAutospacing="0" w:after="0" w:afterAutospacing="0" w:line="400" w:lineRule="exact"/>
        <w:jc w:val="both"/>
        <w:rPr>
          <w:rFonts w:ascii="Times New Roman" w:hAnsi="Times New Roman" w:cs="Times New Roman"/>
          <w:b/>
          <w:bCs/>
        </w:rPr>
      </w:pPr>
      <w:r>
        <w:rPr>
          <w:rFonts w:ascii="Times New Roman" w:hAnsi="Times New Roman" w:cs="Times New Roman"/>
          <w:b/>
          <w:bCs/>
          <w:color w:val="000000"/>
        </w:rPr>
        <w:t>三、面试系统说明</w:t>
      </w:r>
    </w:p>
    <w:p>
      <w:pPr>
        <w:pStyle w:val="7"/>
        <w:spacing w:before="0" w:beforeAutospacing="0" w:after="0" w:afterAutospacing="0" w:line="400" w:lineRule="exact"/>
        <w:ind w:firstLine="480" w:firstLineChars="200"/>
        <w:jc w:val="both"/>
        <w:rPr>
          <w:rFonts w:ascii="Times New Roman" w:hAnsi="Times New Roman" w:cs="Times New Roman"/>
        </w:rPr>
      </w:pPr>
      <w:r>
        <w:rPr>
          <w:rFonts w:ascii="Times New Roman" w:hAnsi="Times New Roman" w:cs="Times New Roman"/>
        </w:rPr>
        <w:t>1. 考生系统登录地址为：https://bm.chsi.com.cn/ycms/stu/，使用学信网账号登录。备用</w:t>
      </w:r>
      <w:r>
        <w:rPr>
          <w:rFonts w:hint="eastAsia" w:ascii="Times New Roman" w:hAnsi="Times New Roman" w:cs="Times New Roman"/>
        </w:rPr>
        <w:t>腾讯会议</w:t>
      </w:r>
      <w:r>
        <w:rPr>
          <w:rFonts w:ascii="Times New Roman" w:hAnsi="Times New Roman" w:cs="Times New Roman"/>
        </w:rPr>
        <w:t>账号登录，并使用同一手机号账号登录两个不同终端。</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rPr>
        <w:t>2. 考生必须按时缴费、提交面试材料，规定时间内未缴费的，视为放弃</w:t>
      </w:r>
      <w:r>
        <w:rPr>
          <w:rFonts w:ascii="Times New Roman" w:hAnsi="Times New Roman" w:cs="Times New Roman"/>
          <w:color w:val="000000"/>
        </w:rPr>
        <w:t>复试资格；提交面试材料审核未通过，经学院招生管理老师提醒后仍未按时提交的，视为放弃复试资格。</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3. 按系统提示进行考生真实身份验证，如有疑问按学院要求提供其他证明材料。</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4. 考生登录系统后须查阅系统须知，仔细阅读后选择报考的学校及考试，按提示完成缴费及面试材料上传，点击“提交”后进入考场。进入考试承诺书阅读界面后，认真阅读承诺书并同意相关条款，签订线上承诺书。</w:t>
      </w:r>
    </w:p>
    <w:p>
      <w:pPr>
        <w:pStyle w:val="7"/>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rPr>
        <w:t>四、面试当天要求</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1. 考生须根据学校相关要求提前30分钟调试设备，并在复试前15分钟进入候考区。面试助理会通过群发消息或私信两种方式对候考考生发送信息，督促考生再次确认设备正常，确保复试顺利进行。面试助理在群消息中提醒考生，考生在复试过程中，可以点击“弃考”按钮，放弃本次考试，成绩按零分计算，弃考的相关责任由考生负责。</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2. 按既定方案，考核小组对考生进行复试。进入考场后，助理对考生身份信息进行验证，确认考生身份无误后，由面试组长主持复试。复试期间考生应保持全程注视摄像头，视线不得离开，音频视频必须全程开启，复试期间不允许采用任何方式变声、更改人像。完成复试工作后，再由组长结束该考生复试。</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3. 若</w:t>
      </w:r>
      <w:r>
        <w:rPr>
          <w:rFonts w:hint="eastAsia"/>
          <w:color w:val="444444"/>
        </w:rPr>
        <w:t>“</w:t>
      </w:r>
      <w:r>
        <w:t>学信网招生远程面试系统</w:t>
      </w:r>
      <w:r>
        <w:rPr>
          <w:rFonts w:hint="eastAsia"/>
          <w:color w:val="444444"/>
        </w:rPr>
        <w:t>”</w:t>
      </w:r>
      <w:r>
        <w:rPr>
          <w:rFonts w:ascii="Times New Roman" w:hAnsi="Times New Roman" w:cs="Times New Roman"/>
          <w:color w:val="000000"/>
        </w:rPr>
        <w:t>出现意外，面试助理会提前与考生取得联系，启用</w:t>
      </w:r>
      <w:r>
        <w:rPr>
          <w:rFonts w:hint="eastAsia" w:ascii="Times New Roman" w:hAnsi="Times New Roman" w:cs="Times New Roman"/>
          <w:color w:val="000000"/>
        </w:rPr>
        <w:t>腾讯会议系统</w:t>
      </w:r>
      <w:r>
        <w:rPr>
          <w:rFonts w:ascii="Times New Roman" w:hAnsi="Times New Roman" w:cs="Times New Roman"/>
          <w:color w:val="000000"/>
        </w:rPr>
        <w:t>。考生根据面试助理引导进入</w:t>
      </w:r>
      <w:r>
        <w:rPr>
          <w:rFonts w:hint="eastAsia" w:ascii="Times New Roman" w:hAnsi="Times New Roman" w:cs="Times New Roman"/>
          <w:color w:val="000000"/>
        </w:rPr>
        <w:t>腾讯会议系统</w:t>
      </w:r>
      <w:r>
        <w:rPr>
          <w:rFonts w:ascii="Times New Roman" w:hAnsi="Times New Roman" w:cs="Times New Roman"/>
          <w:color w:val="000000"/>
        </w:rPr>
        <w:t>参加复试。</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4. 在复试过程中，请考生严格按照面试组长和助理的要求，进行面试。复试是国家研究生招生考试的一部分，复试内容属于国家机密级。</w:t>
      </w:r>
      <w:r>
        <w:rPr>
          <w:rFonts w:ascii="Times New Roman" w:hAnsi="Times New Roman" w:cs="Times New Roman"/>
          <w:b/>
          <w:bCs/>
          <w:color w:val="000000"/>
        </w:rPr>
        <w:t>复试过程中严禁考生录音、录像和录屏，严禁将相关信息泄露或公布，若有违反上述规定将取消录取资格并通报考生所在高校或工作单位，情节严重者，将依法依规严肃处理</w:t>
      </w:r>
      <w:r>
        <w:rPr>
          <w:rFonts w:hint="eastAsia" w:ascii="Times New Roman" w:hAnsi="Times New Roman" w:cs="Times New Roman"/>
          <w:b/>
          <w:bCs/>
          <w:color w:val="000000"/>
        </w:rPr>
        <w:t>，提交相关部门调查处理</w:t>
      </w:r>
      <w:r>
        <w:rPr>
          <w:rFonts w:ascii="Times New Roman" w:hAnsi="Times New Roman" w:cs="Times New Roman"/>
          <w:b/>
          <w:bCs/>
          <w:color w:val="000000"/>
        </w:rPr>
        <w:t>。</w:t>
      </w:r>
    </w:p>
    <w:p>
      <w:pPr>
        <w:pStyle w:val="7"/>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rPr>
        <w:t>五、网络异常情况处理方式</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若考试中途出现网络卡顿或断网问题，请考生尽快恢复确保复试顺利进行。</w:t>
      </w:r>
    </w:p>
    <w:p>
      <w:pPr>
        <w:pStyle w:val="7"/>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rPr>
        <w:t>六、其他</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1. 复试中尽量使用耳机，保证良好的通话效果；</w:t>
      </w:r>
    </w:p>
    <w:p>
      <w:pPr>
        <w:pStyle w:val="7"/>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2. 双机位同时使用时，需在面试客户端关闭副机位麦克风，避免信号干扰。</w:t>
      </w:r>
    </w:p>
    <w:p>
      <w:pPr>
        <w:pStyle w:val="7"/>
        <w:spacing w:before="0" w:beforeAutospacing="0" w:after="0" w:afterAutospacing="0" w:line="400" w:lineRule="exact"/>
        <w:jc w:val="both"/>
        <w:rPr>
          <w:rFonts w:ascii="Times New Roman" w:hAnsi="Times New Roman" w:cs="Times New Roman"/>
          <w:color w:val="000000"/>
        </w:rPr>
      </w:pPr>
    </w:p>
    <w:p>
      <w:pPr>
        <w:pStyle w:val="7"/>
        <w:spacing w:before="0" w:beforeAutospacing="0" w:after="0" w:afterAutospacing="0" w:line="400" w:lineRule="exact"/>
        <w:jc w:val="both"/>
        <w:rPr>
          <w:rFonts w:ascii="Times New Roman" w:hAnsi="Times New Roman" w:cs="Times New Roman"/>
          <w:color w:val="000000"/>
        </w:rPr>
      </w:pPr>
    </w:p>
    <w:p>
      <w:pPr>
        <w:pStyle w:val="7"/>
        <w:spacing w:before="0" w:beforeAutospacing="0" w:after="0" w:afterAutospacing="0" w:line="400" w:lineRule="exact"/>
        <w:ind w:right="480" w:firstLine="5783" w:firstLineChars="2400"/>
        <w:rPr>
          <w:rFonts w:ascii="Times New Roman" w:hAnsi="Times New Roman" w:cs="Times New Roman"/>
          <w:b/>
          <w:color w:val="000000"/>
        </w:rPr>
      </w:pPr>
      <w:r>
        <w:rPr>
          <w:rFonts w:hint="eastAsia" w:ascii="Times New Roman" w:hAnsi="Times New Roman" w:cs="Times New Roman"/>
          <w:b/>
          <w:color w:val="000000"/>
        </w:rPr>
        <w:t>石油化工</w:t>
      </w:r>
      <w:r>
        <w:rPr>
          <w:rFonts w:ascii="Times New Roman" w:hAnsi="Times New Roman" w:cs="Times New Roman"/>
          <w:b/>
          <w:color w:val="000000"/>
        </w:rPr>
        <w:t>学院</w:t>
      </w:r>
    </w:p>
    <w:p>
      <w:pPr>
        <w:pStyle w:val="7"/>
        <w:spacing w:before="0" w:beforeAutospacing="0" w:after="0" w:afterAutospacing="0" w:line="400" w:lineRule="exact"/>
        <w:ind w:right="480" w:firstLine="5662" w:firstLineChars="2350"/>
        <w:rPr>
          <w:rFonts w:ascii="Times New Roman" w:hAnsi="Times New Roman" w:cs="Times New Roman"/>
          <w:b/>
          <w:color w:val="000000"/>
        </w:rPr>
      </w:pPr>
      <w:r>
        <w:rPr>
          <w:rFonts w:ascii="Times New Roman" w:hAnsi="Times New Roman" w:cs="Times New Roman"/>
          <w:b/>
          <w:color w:val="000000"/>
        </w:rPr>
        <w:t>2020年5月</w:t>
      </w:r>
      <w:r>
        <w:rPr>
          <w:rFonts w:hint="eastAsia" w:ascii="Times New Roman" w:hAnsi="Times New Roman" w:cs="Times New Roman"/>
          <w:b/>
          <w:color w:val="000000"/>
          <w:lang w:val="en-US" w:eastAsia="zh-CN"/>
        </w:rPr>
        <w:t>29</w:t>
      </w:r>
      <w:r>
        <w:rPr>
          <w:rFonts w:ascii="Times New Roman" w:hAnsi="Times New Roman" w:cs="Times New Roman"/>
          <w:b/>
          <w:color w:val="000000"/>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4E46"/>
    <w:rsid w:val="00073C38"/>
    <w:rsid w:val="000A4BCC"/>
    <w:rsid w:val="0010600E"/>
    <w:rsid w:val="001117EE"/>
    <w:rsid w:val="001156D3"/>
    <w:rsid w:val="00116E7A"/>
    <w:rsid w:val="00131D94"/>
    <w:rsid w:val="00142157"/>
    <w:rsid w:val="00143C02"/>
    <w:rsid w:val="00151FCF"/>
    <w:rsid w:val="001522FF"/>
    <w:rsid w:val="0015503E"/>
    <w:rsid w:val="00182E80"/>
    <w:rsid w:val="001D34A7"/>
    <w:rsid w:val="001D7C3B"/>
    <w:rsid w:val="001F01A5"/>
    <w:rsid w:val="00204B64"/>
    <w:rsid w:val="002420C3"/>
    <w:rsid w:val="002A2E5B"/>
    <w:rsid w:val="002C16FE"/>
    <w:rsid w:val="002C6BD4"/>
    <w:rsid w:val="002E78D9"/>
    <w:rsid w:val="00307D3C"/>
    <w:rsid w:val="003129CD"/>
    <w:rsid w:val="00345C45"/>
    <w:rsid w:val="00362774"/>
    <w:rsid w:val="003C0D3B"/>
    <w:rsid w:val="003D1C5D"/>
    <w:rsid w:val="003D4685"/>
    <w:rsid w:val="003F24FD"/>
    <w:rsid w:val="003F6A54"/>
    <w:rsid w:val="00407456"/>
    <w:rsid w:val="004079E9"/>
    <w:rsid w:val="00441715"/>
    <w:rsid w:val="00442FF5"/>
    <w:rsid w:val="00454B08"/>
    <w:rsid w:val="00473070"/>
    <w:rsid w:val="004A71FB"/>
    <w:rsid w:val="004B485D"/>
    <w:rsid w:val="004F1160"/>
    <w:rsid w:val="00503B4C"/>
    <w:rsid w:val="00567103"/>
    <w:rsid w:val="00570C71"/>
    <w:rsid w:val="005A53E6"/>
    <w:rsid w:val="006150C9"/>
    <w:rsid w:val="00625F79"/>
    <w:rsid w:val="00637419"/>
    <w:rsid w:val="006449D9"/>
    <w:rsid w:val="006819E6"/>
    <w:rsid w:val="00687D8C"/>
    <w:rsid w:val="00695EDD"/>
    <w:rsid w:val="006A159B"/>
    <w:rsid w:val="006C6EA1"/>
    <w:rsid w:val="0073518E"/>
    <w:rsid w:val="0076633A"/>
    <w:rsid w:val="007D24B0"/>
    <w:rsid w:val="007D607F"/>
    <w:rsid w:val="007E073D"/>
    <w:rsid w:val="007F0E1B"/>
    <w:rsid w:val="00853F00"/>
    <w:rsid w:val="008A2DE4"/>
    <w:rsid w:val="008C4EF1"/>
    <w:rsid w:val="008D18FD"/>
    <w:rsid w:val="00905211"/>
    <w:rsid w:val="00950A49"/>
    <w:rsid w:val="009957C4"/>
    <w:rsid w:val="009A377A"/>
    <w:rsid w:val="009D4E46"/>
    <w:rsid w:val="00A37282"/>
    <w:rsid w:val="00A507C4"/>
    <w:rsid w:val="00A55439"/>
    <w:rsid w:val="00A7566A"/>
    <w:rsid w:val="00A75B27"/>
    <w:rsid w:val="00A84F74"/>
    <w:rsid w:val="00A90666"/>
    <w:rsid w:val="00A945E0"/>
    <w:rsid w:val="00AA7DE7"/>
    <w:rsid w:val="00B20941"/>
    <w:rsid w:val="00B3517C"/>
    <w:rsid w:val="00B83694"/>
    <w:rsid w:val="00B92B48"/>
    <w:rsid w:val="00B94FE2"/>
    <w:rsid w:val="00BA2C4F"/>
    <w:rsid w:val="00BD7D81"/>
    <w:rsid w:val="00BE310F"/>
    <w:rsid w:val="00BE5F48"/>
    <w:rsid w:val="00BF373E"/>
    <w:rsid w:val="00C253C7"/>
    <w:rsid w:val="00C3711E"/>
    <w:rsid w:val="00C81981"/>
    <w:rsid w:val="00CA0709"/>
    <w:rsid w:val="00CB18FD"/>
    <w:rsid w:val="00CB2E2A"/>
    <w:rsid w:val="00CD0CB7"/>
    <w:rsid w:val="00CD77E4"/>
    <w:rsid w:val="00D31F33"/>
    <w:rsid w:val="00D566E1"/>
    <w:rsid w:val="00D730E0"/>
    <w:rsid w:val="00D771D1"/>
    <w:rsid w:val="00DA44D3"/>
    <w:rsid w:val="00E51BEA"/>
    <w:rsid w:val="00E97352"/>
    <w:rsid w:val="00EA23FE"/>
    <w:rsid w:val="00EB3EB0"/>
    <w:rsid w:val="00EC41FD"/>
    <w:rsid w:val="00F074AD"/>
    <w:rsid w:val="00F145FE"/>
    <w:rsid w:val="00F32395"/>
    <w:rsid w:val="00F376FE"/>
    <w:rsid w:val="00F5739B"/>
    <w:rsid w:val="00F746DE"/>
    <w:rsid w:val="00FF2098"/>
    <w:rsid w:val="00FF6473"/>
    <w:rsid w:val="0458241A"/>
    <w:rsid w:val="0CB95D0F"/>
    <w:rsid w:val="106A1E5A"/>
    <w:rsid w:val="374123C8"/>
    <w:rsid w:val="45D748A2"/>
    <w:rsid w:val="4D3D2727"/>
    <w:rsid w:val="5FCB2863"/>
    <w:rsid w:val="64B514F9"/>
    <w:rsid w:val="679004DC"/>
    <w:rsid w:val="6E4F1E02"/>
    <w:rsid w:val="704A77C9"/>
    <w:rsid w:val="747A6661"/>
    <w:rsid w:val="7820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qFormat/>
    <w:uiPriority w:val="0"/>
    <w:rPr>
      <w:rFonts w:ascii="宋体" w:hAnsi="Courier New" w:cs="Courier New"/>
      <w:szCs w:val="21"/>
    </w:rPr>
  </w:style>
  <w:style w:type="paragraph" w:styleId="4">
    <w:name w:val="Date"/>
    <w:basedOn w:val="1"/>
    <w:next w:val="1"/>
    <w:link w:val="19"/>
    <w:semiHidden/>
    <w:unhideWhenUsed/>
    <w:qFormat/>
    <w:uiPriority w:val="99"/>
    <w:pPr>
      <w:ind w:left="100" w:leftChars="2500"/>
    </w:p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rPr>
  </w:style>
  <w:style w:type="character" w:styleId="13">
    <w:name w:val="Hyperlink"/>
    <w:basedOn w:val="10"/>
    <w:unhideWhenUsed/>
    <w:qFormat/>
    <w:uiPriority w:val="99"/>
    <w:rPr>
      <w:color w:val="0000FF" w:themeColor="hyperlink"/>
      <w:u w:val="single"/>
    </w:rPr>
  </w:style>
  <w:style w:type="character" w:customStyle="1" w:styleId="14">
    <w:name w:val="标题 1 Char"/>
    <w:basedOn w:val="10"/>
    <w:link w:val="2"/>
    <w:qFormat/>
    <w:uiPriority w:val="9"/>
    <w:rPr>
      <w:rFonts w:ascii="宋体" w:hAnsi="宋体" w:eastAsia="宋体" w:cs="宋体"/>
      <w:b/>
      <w:bCs/>
      <w:kern w:val="36"/>
      <w:sz w:val="48"/>
      <w:szCs w:val="48"/>
    </w:rPr>
  </w:style>
  <w:style w:type="character" w:customStyle="1" w:styleId="15">
    <w:name w:val="纯文本 Char"/>
    <w:link w:val="3"/>
    <w:qFormat/>
    <w:uiPriority w:val="0"/>
    <w:rPr>
      <w:rFonts w:ascii="宋体" w:hAnsi="Courier New" w:cs="Courier New"/>
      <w:szCs w:val="21"/>
    </w:rPr>
  </w:style>
  <w:style w:type="character" w:customStyle="1" w:styleId="16">
    <w:name w:val="纯文本 Char1"/>
    <w:basedOn w:val="10"/>
    <w:link w:val="3"/>
    <w:semiHidden/>
    <w:qFormat/>
    <w:uiPriority w:val="99"/>
    <w:rPr>
      <w:rFonts w:ascii="宋体" w:hAnsi="Courier New" w:eastAsia="宋体" w:cs="Courier New"/>
      <w:szCs w:val="21"/>
    </w:rPr>
  </w:style>
  <w:style w:type="character" w:customStyle="1" w:styleId="17">
    <w:name w:val="页眉 Char"/>
    <w:basedOn w:val="10"/>
    <w:link w:val="6"/>
    <w:semiHidden/>
    <w:qFormat/>
    <w:uiPriority w:val="99"/>
    <w:rPr>
      <w:sz w:val="18"/>
      <w:szCs w:val="18"/>
    </w:rPr>
  </w:style>
  <w:style w:type="character" w:customStyle="1" w:styleId="18">
    <w:name w:val="页脚 Char"/>
    <w:basedOn w:val="10"/>
    <w:link w:val="5"/>
    <w:semiHidden/>
    <w:qFormat/>
    <w:uiPriority w:val="99"/>
    <w:rPr>
      <w:sz w:val="18"/>
      <w:szCs w:val="18"/>
    </w:rPr>
  </w:style>
  <w:style w:type="character" w:customStyle="1" w:styleId="19">
    <w:name w:val="日期 Char"/>
    <w:basedOn w:val="10"/>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894</Words>
  <Characters>5101</Characters>
  <Lines>42</Lines>
  <Paragraphs>11</Paragraphs>
  <TotalTime>445</TotalTime>
  <ScaleCrop>false</ScaleCrop>
  <LinksUpToDate>false</LinksUpToDate>
  <CharactersWithSpaces>5984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2020-05-08T08:53:00Z</dcterms:created>
  <dc:creator>lenovo</dc:creator>
  <cp:lastModifiedBy>。</cp:lastModifiedBy>
  <dcterms:modified xsi:type="dcterms:W3CDTF">2020-05-31T11:42:56Z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