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A" w:rsidRDefault="001C3E37">
      <w:pPr>
        <w:rPr>
          <w:rFonts w:ascii="微软雅黑" w:eastAsia="微软雅黑" w:hAnsi="微软雅黑" w:cs="微软雅黑"/>
          <w:b/>
          <w:bCs/>
          <w:color w:val="000000"/>
          <w:sz w:val="24"/>
          <w:shd w:val="clear" w:color="auto" w:fill="FFFFFF"/>
        </w:rPr>
      </w:pPr>
      <w:r>
        <w:rPr>
          <w:rFonts w:ascii="微软雅黑" w:eastAsia="微软雅黑" w:hAnsi="微软雅黑" w:cs="微软雅黑" w:hint="eastAsia"/>
          <w:b/>
          <w:bCs/>
          <w:color w:val="000000"/>
          <w:sz w:val="24"/>
          <w:shd w:val="clear" w:color="auto" w:fill="FFFFFF"/>
        </w:rPr>
        <w:t>张宝德</w:t>
      </w:r>
      <w:r w:rsidR="00ED3A3C">
        <w:rPr>
          <w:rFonts w:ascii="微软雅黑" w:eastAsia="微软雅黑" w:hAnsi="微软雅黑" w:cs="微软雅黑" w:hint="eastAsia"/>
          <w:b/>
          <w:bCs/>
          <w:color w:val="000000"/>
          <w:sz w:val="24"/>
          <w:shd w:val="clear" w:color="auto" w:fill="FFFFFF"/>
        </w:rPr>
        <w:t>讲座内容及个人简介：</w:t>
      </w:r>
    </w:p>
    <w:p w:rsidR="00CC5DDA" w:rsidRDefault="00ED3A3C">
      <w:pPr>
        <w:jc w:val="center"/>
        <w:rPr>
          <w:rFonts w:ascii="Sun-ExtA" w:eastAsia="Sun-ExtA" w:cs="Sun-ExtA"/>
          <w:color w:val="000000"/>
          <w:kern w:val="0"/>
          <w:sz w:val="24"/>
        </w:rPr>
      </w:pPr>
      <w:r>
        <w:rPr>
          <w:rFonts w:ascii="Sun-ExtA" w:eastAsia="Sun-ExtA" w:cs="Sun-ExtA" w:hint="eastAsia"/>
          <w:color w:val="000000"/>
          <w:kern w:val="0"/>
          <w:sz w:val="24"/>
        </w:rPr>
        <w:t>芳香聚合物和碳纳米管之间π</w:t>
      </w:r>
      <w:r>
        <w:rPr>
          <w:rFonts w:ascii="Sun-ExtA" w:eastAsia="Sun-ExtA" w:cs="Sun-ExtA"/>
          <w:color w:val="000000"/>
          <w:kern w:val="0"/>
          <w:sz w:val="24"/>
        </w:rPr>
        <w:t>-</w:t>
      </w:r>
      <w:r>
        <w:rPr>
          <w:rFonts w:ascii="Sun-ExtA" w:eastAsia="Sun-ExtA" w:cs="Sun-ExtA" w:hint="eastAsia"/>
          <w:color w:val="000000"/>
          <w:kern w:val="0"/>
          <w:sz w:val="24"/>
        </w:rPr>
        <w:t>π相互作用</w:t>
      </w:r>
    </w:p>
    <w:p w:rsidR="00CC5DDA" w:rsidRDefault="00ED3A3C">
      <w:pPr>
        <w:jc w:val="center"/>
        <w:rPr>
          <w:rFonts w:ascii="Sun-ExtA" w:eastAsia="Sun-ExtA" w:cs="Sun-ExtA"/>
          <w:color w:val="000000"/>
          <w:kern w:val="0"/>
          <w:sz w:val="24"/>
        </w:rPr>
      </w:pPr>
      <w:r>
        <w:rPr>
          <w:rFonts w:ascii="Sun-ExtA" w:eastAsia="Sun-ExtA" w:cs="Sun-ExtA" w:hint="eastAsia"/>
          <w:color w:val="000000"/>
          <w:kern w:val="0"/>
          <w:sz w:val="24"/>
        </w:rPr>
        <w:t>-----自然界中神奇的非共价键相互作用</w:t>
      </w:r>
    </w:p>
    <w:p w:rsidR="00CC5DDA" w:rsidRDefault="00ED3A3C">
      <w:pPr>
        <w:autoSpaceDE w:val="0"/>
        <w:autoSpaceDN w:val="0"/>
        <w:adjustRightInd w:val="0"/>
        <w:jc w:val="left"/>
        <w:rPr>
          <w:rFonts w:ascii="Sun-ExtA" w:eastAsia="Sun-ExtA" w:cs="Sun-ExtA"/>
          <w:color w:val="000000"/>
          <w:kern w:val="0"/>
          <w:szCs w:val="21"/>
        </w:rPr>
      </w:pPr>
      <w:r>
        <w:rPr>
          <w:rFonts w:ascii="Sun-ExtA" w:eastAsia="Sun-ExtA" w:cs="Sun-ExtA" w:hint="eastAsia"/>
          <w:color w:val="000000"/>
          <w:kern w:val="0"/>
          <w:szCs w:val="21"/>
        </w:rPr>
        <w:t>π</w:t>
      </w:r>
      <w:r>
        <w:rPr>
          <w:rFonts w:ascii="Sun-ExtA" w:eastAsia="Sun-ExtA" w:cs="Sun-ExtA"/>
          <w:color w:val="000000"/>
          <w:kern w:val="0"/>
          <w:szCs w:val="21"/>
        </w:rPr>
        <w:t>-</w:t>
      </w:r>
      <w:r>
        <w:rPr>
          <w:rFonts w:ascii="Sun-ExtA" w:eastAsia="Sun-ExtA" w:cs="Sun-ExtA" w:hint="eastAsia"/>
          <w:color w:val="000000"/>
          <w:kern w:val="0"/>
          <w:szCs w:val="21"/>
        </w:rPr>
        <w:t>π相互作用大量存在于自然界的芳香化合物的π体系。在超分子化学、化学催化、分子识别、自组装、蛋白质三级结构、稳定</w:t>
      </w:r>
      <w:r>
        <w:rPr>
          <w:rFonts w:ascii="Sun-ExtA" w:eastAsia="Sun-ExtA" w:cs="Sun-ExtA"/>
          <w:color w:val="000000"/>
          <w:kern w:val="0"/>
          <w:szCs w:val="21"/>
        </w:rPr>
        <w:t>DNA</w:t>
      </w:r>
      <w:r>
        <w:rPr>
          <w:rFonts w:ascii="Sun-ExtA" w:eastAsia="Sun-ExtA" w:cs="Sun-ExtA" w:hint="eastAsia"/>
          <w:color w:val="000000"/>
          <w:kern w:val="0"/>
          <w:szCs w:val="21"/>
        </w:rPr>
        <w:t>和</w:t>
      </w:r>
      <w:r>
        <w:rPr>
          <w:rFonts w:ascii="Sun-ExtA" w:eastAsia="Sun-ExtA" w:cs="Sun-ExtA"/>
          <w:color w:val="000000"/>
          <w:kern w:val="0"/>
          <w:szCs w:val="21"/>
        </w:rPr>
        <w:t>RNA</w:t>
      </w:r>
      <w:r>
        <w:rPr>
          <w:rFonts w:ascii="Sun-ExtA" w:eastAsia="Sun-ExtA" w:cs="Sun-ExtA" w:hint="eastAsia"/>
          <w:color w:val="000000"/>
          <w:kern w:val="0"/>
          <w:szCs w:val="21"/>
        </w:rPr>
        <w:t>结构、药物插入和晶体结构中诸多领域扮演重要角色。π</w:t>
      </w:r>
      <w:r>
        <w:rPr>
          <w:rFonts w:ascii="Sun-ExtA" w:eastAsia="Sun-ExtA" w:cs="Sun-ExtA"/>
          <w:color w:val="000000"/>
          <w:kern w:val="0"/>
          <w:szCs w:val="21"/>
        </w:rPr>
        <w:t>-</w:t>
      </w:r>
      <w:r>
        <w:rPr>
          <w:rFonts w:ascii="Sun-ExtA" w:eastAsia="Sun-ExtA" w:cs="Sun-ExtA" w:hint="eastAsia"/>
          <w:color w:val="000000"/>
          <w:kern w:val="0"/>
          <w:szCs w:val="21"/>
        </w:rPr>
        <w:t>π相互作用的模型尽管已经提出将近30年，然而对其π电子云中色散作用，静电作用和泡利交换排斥作用等对π</w:t>
      </w:r>
      <w:r>
        <w:rPr>
          <w:rFonts w:ascii="Sun-ExtA" w:eastAsia="Sun-ExtA" w:cs="Sun-ExtA"/>
          <w:color w:val="000000"/>
          <w:kern w:val="0"/>
          <w:szCs w:val="21"/>
        </w:rPr>
        <w:t>-</w:t>
      </w:r>
      <w:r>
        <w:rPr>
          <w:rFonts w:ascii="Sun-ExtA" w:eastAsia="Sun-ExtA" w:cs="Sun-ExtA" w:hint="eastAsia"/>
          <w:color w:val="000000"/>
          <w:kern w:val="0"/>
          <w:szCs w:val="21"/>
        </w:rPr>
        <w:t>π体系整体几何稳定的贡献仍在探索之中。不同于大多数π</w:t>
      </w:r>
      <w:r>
        <w:rPr>
          <w:rFonts w:ascii="Sun-ExtA" w:eastAsia="Sun-ExtA" w:cs="Sun-ExtA"/>
          <w:color w:val="000000"/>
          <w:kern w:val="0"/>
          <w:szCs w:val="21"/>
        </w:rPr>
        <w:t>-</w:t>
      </w:r>
      <w:r>
        <w:rPr>
          <w:rFonts w:ascii="Sun-ExtA" w:eastAsia="Sun-ExtA" w:cs="Sun-ExtA" w:hint="eastAsia"/>
          <w:color w:val="000000"/>
          <w:kern w:val="0"/>
          <w:szCs w:val="21"/>
        </w:rPr>
        <w:t>π相互作用研究集中于相同分子之间的非共价键相互作用。本研究选取不同分子，含六元环的碳纳米管和含芳香杂环的聚酰亚胺作为研究对象，探讨碳纳米管和芳香杂环聚酰亚胺间的π</w:t>
      </w:r>
      <w:r>
        <w:rPr>
          <w:rFonts w:ascii="Sun-ExtA" w:eastAsia="Sun-ExtA" w:cs="Sun-ExtA"/>
          <w:color w:val="000000"/>
          <w:kern w:val="0"/>
          <w:szCs w:val="21"/>
        </w:rPr>
        <w:t>-</w:t>
      </w:r>
      <w:r>
        <w:rPr>
          <w:rFonts w:ascii="Sun-ExtA" w:eastAsia="Sun-ExtA" w:cs="Sun-ExtA" w:hint="eastAsia"/>
          <w:color w:val="000000"/>
          <w:kern w:val="0"/>
          <w:szCs w:val="21"/>
        </w:rPr>
        <w:t>π相互作用。首先通过原位聚合制备碳纳米管/聚酰亚胺纳米复合材料薄膜， 然后对纳米复合材料薄膜进行应力-应变力学分析、断裂截面的扫描电子显微镜分析、荧光光谱分析以及电子自旋共振等揭示芳香聚酰亚胺在碳纳米管表面的优势构象，进而探索芳香聚酰亚胺和碳纳米管之间π</w:t>
      </w:r>
      <w:r>
        <w:rPr>
          <w:rFonts w:ascii="Sun-ExtA" w:eastAsia="Sun-ExtA" w:cs="Sun-ExtA"/>
          <w:color w:val="000000"/>
          <w:kern w:val="0"/>
          <w:szCs w:val="21"/>
        </w:rPr>
        <w:t>-</w:t>
      </w:r>
      <w:r>
        <w:rPr>
          <w:rFonts w:ascii="Sun-ExtA" w:eastAsia="Sun-ExtA" w:cs="Sun-ExtA" w:hint="eastAsia"/>
          <w:color w:val="000000"/>
          <w:kern w:val="0"/>
          <w:szCs w:val="21"/>
        </w:rPr>
        <w:t>π相互作用。</w:t>
      </w: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AB0898" w:rsidRDefault="00AB0898">
      <w:pPr>
        <w:autoSpaceDE w:val="0"/>
        <w:autoSpaceDN w:val="0"/>
        <w:adjustRightInd w:val="0"/>
        <w:jc w:val="left"/>
        <w:rPr>
          <w:rFonts w:ascii="Sun-ExtA" w:eastAsia="Sun-ExtA" w:cs="Sun-ExtA"/>
          <w:color w:val="000000"/>
          <w:kern w:val="0"/>
          <w:szCs w:val="21"/>
        </w:rPr>
      </w:pPr>
    </w:p>
    <w:p w:rsidR="00CC5DDA" w:rsidRDefault="00CC5DDA">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31"/>
        <w:gridCol w:w="438"/>
        <w:gridCol w:w="276"/>
        <w:gridCol w:w="859"/>
        <w:gridCol w:w="426"/>
        <w:gridCol w:w="698"/>
        <w:gridCol w:w="579"/>
        <w:gridCol w:w="987"/>
        <w:gridCol w:w="146"/>
        <w:gridCol w:w="564"/>
        <w:gridCol w:w="1248"/>
        <w:gridCol w:w="39"/>
        <w:gridCol w:w="130"/>
        <w:gridCol w:w="715"/>
        <w:gridCol w:w="1518"/>
      </w:tblGrid>
      <w:tr w:rsidR="00CC5DDA">
        <w:tc>
          <w:tcPr>
            <w:tcW w:w="9854" w:type="dxa"/>
            <w:gridSpan w:val="15"/>
            <w:tcBorders>
              <w:top w:val="nil"/>
              <w:left w:val="nil"/>
              <w:bottom w:val="single" w:sz="8" w:space="0" w:color="auto"/>
              <w:right w:val="nil"/>
            </w:tcBorders>
          </w:tcPr>
          <w:p w:rsidR="00CC5DDA" w:rsidRDefault="00ED3A3C" w:rsidP="001C3E37">
            <w:pPr>
              <w:spacing w:beforeLines="50"/>
              <w:rPr>
                <w:rFonts w:ascii="Times New Roman" w:hAnsi="Times New Roman"/>
                <w:b/>
                <w:szCs w:val="21"/>
              </w:rPr>
            </w:pPr>
            <w:r>
              <w:rPr>
                <w:rFonts w:ascii="Times New Roman" w:hAnsi="Times New Roman"/>
                <w:b/>
                <w:color w:val="31849B"/>
                <w:sz w:val="24"/>
              </w:rPr>
              <w:t>基</w:t>
            </w:r>
            <w:r>
              <w:rPr>
                <w:rFonts w:ascii="宋体" w:hAnsi="宋体"/>
                <w:b/>
                <w:color w:val="31849B"/>
                <w:sz w:val="24"/>
              </w:rPr>
              <w:t>本</w:t>
            </w:r>
            <w:r>
              <w:rPr>
                <w:rFonts w:ascii="Times New Roman" w:hAnsi="Times New Roman"/>
                <w:b/>
                <w:color w:val="31849B"/>
                <w:sz w:val="24"/>
              </w:rPr>
              <w:t>信息</w:t>
            </w:r>
          </w:p>
        </w:tc>
      </w:tr>
      <w:tr w:rsidR="00CC5DDA">
        <w:trPr>
          <w:trHeight w:val="214"/>
        </w:trPr>
        <w:tc>
          <w:tcPr>
            <w:tcW w:w="1945" w:type="dxa"/>
            <w:gridSpan w:val="3"/>
            <w:vMerge w:val="restart"/>
            <w:tcBorders>
              <w:top w:val="single" w:sz="8" w:space="0" w:color="auto"/>
              <w:left w:val="nil"/>
              <w:bottom w:val="single" w:sz="2" w:space="0" w:color="D9D9D9"/>
              <w:right w:val="single" w:sz="2" w:space="0" w:color="D9D9D9"/>
            </w:tcBorders>
            <w:vAlign w:val="center"/>
          </w:tcPr>
          <w:p w:rsidR="00CC5DDA" w:rsidRDefault="00ED3A3C">
            <w:pPr>
              <w:spacing w:line="288" w:lineRule="auto"/>
              <w:rPr>
                <w:rFonts w:ascii="楷体" w:eastAsia="楷体" w:hAnsi="楷体"/>
                <w:b/>
                <w:sz w:val="48"/>
                <w:szCs w:val="48"/>
              </w:rPr>
            </w:pPr>
            <w:r>
              <w:rPr>
                <w:rFonts w:ascii="楷体" w:eastAsia="楷体" w:hAnsi="楷体" w:hint="eastAsia"/>
                <w:b/>
                <w:sz w:val="48"/>
                <w:szCs w:val="48"/>
              </w:rPr>
              <w:t>张宝德</w:t>
            </w:r>
          </w:p>
        </w:tc>
        <w:tc>
          <w:tcPr>
            <w:tcW w:w="1285" w:type="dxa"/>
            <w:gridSpan w:val="2"/>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性别：男</w:t>
            </w:r>
          </w:p>
        </w:tc>
        <w:tc>
          <w:tcPr>
            <w:tcW w:w="2410" w:type="dxa"/>
            <w:gridSpan w:val="4"/>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出生年月：</w:t>
            </w:r>
            <w:r>
              <w:rPr>
                <w:rFonts w:ascii="Times New Roman" w:hAnsi="Times New Roman" w:hint="eastAsia"/>
                <w:b/>
                <w:szCs w:val="21"/>
              </w:rPr>
              <w:t>1969</w:t>
            </w:r>
            <w:r>
              <w:rPr>
                <w:rFonts w:ascii="Times New Roman" w:hAnsi="Times New Roman" w:hint="eastAsia"/>
                <w:b/>
                <w:szCs w:val="21"/>
              </w:rPr>
              <w:t>年</w:t>
            </w:r>
            <w:r>
              <w:rPr>
                <w:rFonts w:ascii="Times New Roman" w:hAnsi="Times New Roman" w:hint="eastAsia"/>
                <w:b/>
                <w:szCs w:val="21"/>
              </w:rPr>
              <w:t>9</w:t>
            </w:r>
            <w:r>
              <w:rPr>
                <w:rFonts w:ascii="Times New Roman" w:hAnsi="Times New Roman" w:hint="eastAsia"/>
                <w:b/>
                <w:szCs w:val="21"/>
              </w:rPr>
              <w:t>月</w:t>
            </w:r>
          </w:p>
        </w:tc>
        <w:tc>
          <w:tcPr>
            <w:tcW w:w="2696" w:type="dxa"/>
            <w:gridSpan w:val="5"/>
            <w:tcBorders>
              <w:top w:val="single" w:sz="8" w:space="0" w:color="auto"/>
              <w:left w:val="single" w:sz="2" w:space="0" w:color="D9D9D9"/>
              <w:bottom w:val="single" w:sz="2" w:space="0" w:color="D9D9D9"/>
              <w:right w:val="single" w:sz="2" w:space="0" w:color="D9D9D9"/>
            </w:tcBorders>
          </w:tcPr>
          <w:p w:rsidR="00CC5DDA" w:rsidRDefault="00AB0898">
            <w:pPr>
              <w:spacing w:line="288" w:lineRule="auto"/>
              <w:jc w:val="left"/>
              <w:rPr>
                <w:rFonts w:ascii="Times New Roman" w:hAnsi="Times New Roman"/>
                <w:b/>
                <w:szCs w:val="21"/>
              </w:rPr>
            </w:pPr>
            <w:r>
              <w:rPr>
                <w:rFonts w:ascii="楷体" w:eastAsia="楷体" w:hAnsi="楷体"/>
                <w:noProof/>
                <w:sz w:val="24"/>
              </w:rPr>
              <w:drawing>
                <wp:anchor distT="0" distB="0" distL="114300" distR="114300" simplePos="0" relativeHeight="251656704" behindDoc="0" locked="0" layoutInCell="1" allowOverlap="1">
                  <wp:simplePos x="0" y="0"/>
                  <wp:positionH relativeFrom="column">
                    <wp:posOffset>1607820</wp:posOffset>
                  </wp:positionH>
                  <wp:positionV relativeFrom="paragraph">
                    <wp:posOffset>4445</wp:posOffset>
                  </wp:positionV>
                  <wp:extent cx="980440" cy="1464945"/>
                  <wp:effectExtent l="19050" t="0" r="0" b="0"/>
                  <wp:wrapNone/>
                  <wp:docPr id="4" name="图片 2" descr="张宝德照片(公派留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张宝德照片(公派留学)"/>
                          <pic:cNvPicPr>
                            <a:picLocks noChangeAspect="1" noChangeArrowheads="1"/>
                          </pic:cNvPicPr>
                        </pic:nvPicPr>
                        <pic:blipFill>
                          <a:blip r:embed="rId4" cstate="print"/>
                          <a:srcRect/>
                          <a:stretch>
                            <a:fillRect/>
                          </a:stretch>
                        </pic:blipFill>
                        <pic:spPr bwMode="auto">
                          <a:xfrm>
                            <a:off x="0" y="0"/>
                            <a:ext cx="980440" cy="1464945"/>
                          </a:xfrm>
                          <a:prstGeom prst="rect">
                            <a:avLst/>
                          </a:prstGeom>
                          <a:noFill/>
                          <a:ln w="9525">
                            <a:noFill/>
                            <a:miter lim="800000"/>
                            <a:headEnd/>
                            <a:tailEnd/>
                          </a:ln>
                        </pic:spPr>
                      </pic:pic>
                    </a:graphicData>
                  </a:graphic>
                </wp:anchor>
              </w:drawing>
            </w:r>
            <w:r w:rsidR="00ED3A3C">
              <w:rPr>
                <w:rFonts w:ascii="Times New Roman" w:hAnsi="Times New Roman" w:hint="eastAsia"/>
                <w:b/>
                <w:szCs w:val="21"/>
              </w:rPr>
              <w:t>政治面貌：党员</w:t>
            </w:r>
          </w:p>
        </w:tc>
        <w:tc>
          <w:tcPr>
            <w:tcW w:w="1518" w:type="dxa"/>
            <w:vMerge w:val="restart"/>
            <w:tcBorders>
              <w:top w:val="single" w:sz="8" w:space="0" w:color="auto"/>
              <w:left w:val="single" w:sz="2" w:space="0" w:color="D9D9D9"/>
              <w:bottom w:val="single" w:sz="2" w:space="0" w:color="D9D9D9"/>
              <w:right w:val="nil"/>
            </w:tcBorders>
          </w:tcPr>
          <w:p w:rsidR="00CC5DDA" w:rsidRDefault="00CC5DDA">
            <w:pPr>
              <w:spacing w:line="288" w:lineRule="auto"/>
              <w:jc w:val="center"/>
              <w:rPr>
                <w:rFonts w:ascii="Times New Roman" w:hAnsi="Times New Roman"/>
                <w:b/>
                <w:szCs w:val="21"/>
              </w:rPr>
            </w:pPr>
          </w:p>
        </w:tc>
      </w:tr>
      <w:tr w:rsidR="00CC5DDA">
        <w:trPr>
          <w:trHeight w:val="213"/>
        </w:trPr>
        <w:tc>
          <w:tcPr>
            <w:tcW w:w="1945" w:type="dxa"/>
            <w:gridSpan w:val="3"/>
            <w:vMerge/>
            <w:tcBorders>
              <w:top w:val="single" w:sz="2" w:space="0" w:color="D9D9D9"/>
              <w:left w:val="nil"/>
              <w:bottom w:val="single" w:sz="2" w:space="0" w:color="D9D9D9"/>
              <w:right w:val="single" w:sz="2" w:space="0" w:color="D9D9D9"/>
            </w:tcBorders>
          </w:tcPr>
          <w:p w:rsidR="00CC5DDA" w:rsidRDefault="00CC5DDA">
            <w:pPr>
              <w:spacing w:line="288" w:lineRule="auto"/>
              <w:rPr>
                <w:rFonts w:ascii="楷体" w:eastAsia="楷体" w:hAnsi="楷体"/>
                <w:b/>
                <w:sz w:val="44"/>
                <w:szCs w:val="44"/>
              </w:rPr>
            </w:pPr>
          </w:p>
        </w:tc>
        <w:tc>
          <w:tcPr>
            <w:tcW w:w="2562" w:type="dxa"/>
            <w:gridSpan w:val="4"/>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b/>
                <w:szCs w:val="21"/>
              </w:rPr>
              <w:t>电话：</w:t>
            </w:r>
            <w:r>
              <w:rPr>
                <w:rFonts w:ascii="Times New Roman" w:hAnsi="Times New Roman" w:hint="eastAsia"/>
                <w:b/>
                <w:szCs w:val="21"/>
              </w:rPr>
              <w:t>18341311365</w:t>
            </w:r>
          </w:p>
        </w:tc>
        <w:tc>
          <w:tcPr>
            <w:tcW w:w="3829" w:type="dxa"/>
            <w:gridSpan w:val="7"/>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b/>
                <w:szCs w:val="21"/>
              </w:rPr>
              <w:t>电子</w:t>
            </w:r>
            <w:r>
              <w:rPr>
                <w:rFonts w:ascii="Times New Roman" w:hAnsi="Times New Roman" w:hint="eastAsia"/>
                <w:b/>
                <w:szCs w:val="21"/>
              </w:rPr>
              <w:t>邮箱</w:t>
            </w:r>
            <w:r>
              <w:rPr>
                <w:rFonts w:ascii="Times New Roman" w:hAnsi="Times New Roman"/>
                <w:b/>
                <w:szCs w:val="21"/>
              </w:rPr>
              <w:t>：</w:t>
            </w:r>
            <w:r>
              <w:rPr>
                <w:rFonts w:ascii="Times New Roman" w:hAnsi="Times New Roman" w:hint="eastAsia"/>
                <w:b/>
                <w:szCs w:val="21"/>
              </w:rPr>
              <w:t>zhangbaode@aliyun.com</w:t>
            </w:r>
          </w:p>
        </w:tc>
        <w:tc>
          <w:tcPr>
            <w:tcW w:w="1518" w:type="dxa"/>
            <w:vMerge/>
            <w:tcBorders>
              <w:top w:val="single" w:sz="2" w:space="0" w:color="D9D9D9"/>
              <w:left w:val="single" w:sz="2" w:space="0" w:color="D9D9D9"/>
              <w:bottom w:val="single" w:sz="2" w:space="0" w:color="D9D9D9"/>
              <w:right w:val="nil"/>
            </w:tcBorders>
          </w:tcPr>
          <w:p w:rsidR="00CC5DDA" w:rsidRDefault="00CC5DDA">
            <w:pPr>
              <w:spacing w:line="288" w:lineRule="auto"/>
              <w:rPr>
                <w:rFonts w:ascii="Times New Roman" w:hAnsi="Times New Roman"/>
                <w:b/>
                <w:szCs w:val="21"/>
              </w:rPr>
            </w:pPr>
          </w:p>
        </w:tc>
      </w:tr>
      <w:tr w:rsidR="00CC5DDA">
        <w:trPr>
          <w:trHeight w:val="213"/>
        </w:trPr>
        <w:tc>
          <w:tcPr>
            <w:tcW w:w="8336" w:type="dxa"/>
            <w:gridSpan w:val="14"/>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导师：</w:t>
            </w:r>
            <w:r>
              <w:rPr>
                <w:rFonts w:ascii="Times New Roman" w:hAnsi="Times New Roman" w:hint="eastAsia"/>
                <w:b/>
                <w:szCs w:val="21"/>
              </w:rPr>
              <w:t>G</w:t>
            </w:r>
            <w:r>
              <w:rPr>
                <w:rFonts w:ascii="Times New Roman" w:hAnsi="Times New Roman" w:hint="eastAsia"/>
                <w:b/>
                <w:szCs w:val="21"/>
              </w:rPr>
              <w:t>ü</w:t>
            </w:r>
            <w:proofErr w:type="spellStart"/>
            <w:r>
              <w:rPr>
                <w:rFonts w:ascii="Times New Roman" w:hAnsi="Times New Roman" w:hint="eastAsia"/>
                <w:b/>
                <w:szCs w:val="21"/>
              </w:rPr>
              <w:t>nter</w:t>
            </w:r>
            <w:proofErr w:type="spellEnd"/>
            <w:r>
              <w:rPr>
                <w:rFonts w:ascii="Times New Roman" w:hAnsi="Times New Roman" w:hint="eastAsia"/>
                <w:b/>
                <w:szCs w:val="21"/>
              </w:rPr>
              <w:t xml:space="preserve"> Reiter </w:t>
            </w:r>
            <w:r>
              <w:rPr>
                <w:rFonts w:ascii="Times New Roman" w:hAnsi="Times New Roman" w:hint="eastAsia"/>
                <w:b/>
                <w:szCs w:val="21"/>
              </w:rPr>
              <w:t>研究方向：大分子科学，凝聚态物理（</w:t>
            </w:r>
            <w:r>
              <w:rPr>
                <w:rFonts w:ascii="Times New Roman" w:hAnsi="Times New Roman" w:hint="eastAsia"/>
                <w:b/>
                <w:szCs w:val="21"/>
              </w:rPr>
              <w:t>2016-2018</w:t>
            </w:r>
            <w:r>
              <w:rPr>
                <w:rFonts w:ascii="Times New Roman" w:hAnsi="Times New Roman" w:hint="eastAsia"/>
                <w:b/>
                <w:szCs w:val="21"/>
              </w:rPr>
              <w:t>德国弗莱堡大学）</w:t>
            </w:r>
          </w:p>
        </w:tc>
        <w:tc>
          <w:tcPr>
            <w:tcW w:w="1518" w:type="dxa"/>
            <w:vMerge/>
            <w:tcBorders>
              <w:top w:val="single" w:sz="2" w:space="0" w:color="D9D9D9"/>
              <w:left w:val="single" w:sz="2" w:space="0" w:color="D9D9D9"/>
              <w:bottom w:val="single" w:sz="2" w:space="0" w:color="D9D9D9"/>
              <w:right w:val="nil"/>
            </w:tcBorders>
          </w:tcPr>
          <w:p w:rsidR="00CC5DDA" w:rsidRDefault="00CC5DDA">
            <w:pPr>
              <w:spacing w:line="288" w:lineRule="auto"/>
              <w:rPr>
                <w:rFonts w:ascii="Times New Roman" w:hAnsi="Times New Roman"/>
                <w:b/>
                <w:szCs w:val="21"/>
              </w:rPr>
            </w:pPr>
          </w:p>
        </w:tc>
      </w:tr>
      <w:tr w:rsidR="00CC5DDA">
        <w:tc>
          <w:tcPr>
            <w:tcW w:w="2804" w:type="dxa"/>
            <w:gridSpan w:val="4"/>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导师：李垚（长江学者）；</w:t>
            </w:r>
            <w:r>
              <w:rPr>
                <w:rFonts w:ascii="Times New Roman" w:hAnsi="Times New Roman" w:hint="eastAsia"/>
                <w:b/>
                <w:szCs w:val="21"/>
              </w:rPr>
              <w:t xml:space="preserve">Tatiana </w:t>
            </w:r>
            <w:proofErr w:type="spellStart"/>
            <w:r>
              <w:rPr>
                <w:rFonts w:ascii="Times New Roman" w:hAnsi="Times New Roman" w:hint="eastAsia"/>
                <w:b/>
                <w:szCs w:val="21"/>
              </w:rPr>
              <w:t>Sukhanova</w:t>
            </w:r>
            <w:proofErr w:type="spellEnd"/>
            <w:r>
              <w:rPr>
                <w:rFonts w:ascii="Times New Roman" w:hAnsi="Times New Roman" w:hint="eastAsia"/>
                <w:b/>
                <w:szCs w:val="21"/>
              </w:rPr>
              <w:t>（俄罗斯科学院大分子研究所）；</w:t>
            </w:r>
            <w:r>
              <w:rPr>
                <w:rFonts w:ascii="Times New Roman" w:hAnsi="Times New Roman" w:hint="eastAsia"/>
                <w:b/>
                <w:szCs w:val="21"/>
              </w:rPr>
              <w:t xml:space="preserve">Vladimir </w:t>
            </w:r>
            <w:proofErr w:type="spellStart"/>
            <w:r>
              <w:rPr>
                <w:rFonts w:ascii="Times New Roman" w:hAnsi="Times New Roman" w:hint="eastAsia"/>
                <w:b/>
                <w:szCs w:val="21"/>
              </w:rPr>
              <w:t>Bershtein</w:t>
            </w:r>
            <w:proofErr w:type="spellEnd"/>
            <w:r>
              <w:rPr>
                <w:rFonts w:ascii="Times New Roman" w:hAnsi="Times New Roman" w:hint="eastAsia"/>
                <w:b/>
                <w:szCs w:val="21"/>
              </w:rPr>
              <w:t xml:space="preserve"> (</w:t>
            </w:r>
            <w:r>
              <w:rPr>
                <w:rFonts w:ascii="Times New Roman" w:hAnsi="Times New Roman" w:hint="eastAsia"/>
                <w:b/>
                <w:szCs w:val="21"/>
              </w:rPr>
              <w:t>俄罗斯科学院</w:t>
            </w:r>
            <w:r>
              <w:rPr>
                <w:rFonts w:ascii="Times New Roman" w:hAnsi="Times New Roman" w:hint="eastAsia"/>
                <w:b/>
                <w:szCs w:val="21"/>
              </w:rPr>
              <w:t>IOFFE</w:t>
            </w:r>
            <w:r>
              <w:rPr>
                <w:rFonts w:ascii="Times New Roman" w:hAnsi="Times New Roman" w:hint="eastAsia"/>
                <w:b/>
                <w:szCs w:val="21"/>
              </w:rPr>
              <w:t>研究所</w:t>
            </w:r>
            <w:r>
              <w:rPr>
                <w:rFonts w:ascii="Times New Roman" w:hAnsi="Times New Roman" w:hint="eastAsia"/>
                <w:b/>
                <w:szCs w:val="21"/>
              </w:rPr>
              <w:t>)</w:t>
            </w:r>
          </w:p>
          <w:p w:rsidR="00CC5DDA" w:rsidRDefault="00ED3A3C">
            <w:pPr>
              <w:spacing w:line="288" w:lineRule="auto"/>
              <w:rPr>
                <w:rFonts w:ascii="Times New Roman" w:hAnsi="Times New Roman"/>
                <w:b/>
                <w:szCs w:val="21"/>
              </w:rPr>
            </w:pPr>
            <w:r>
              <w:rPr>
                <w:rFonts w:ascii="Times New Roman" w:hAnsi="Times New Roman" w:hint="eastAsia"/>
                <w:b/>
                <w:szCs w:val="21"/>
              </w:rPr>
              <w:t>(2007-2013)</w:t>
            </w:r>
          </w:p>
        </w:tc>
        <w:tc>
          <w:tcPr>
            <w:tcW w:w="5532" w:type="dxa"/>
            <w:gridSpan w:val="10"/>
            <w:vMerge w:val="restart"/>
            <w:tcBorders>
              <w:top w:val="single" w:sz="2" w:space="0" w:color="D9D9D9"/>
              <w:left w:val="single" w:sz="2" w:space="0" w:color="D9D9D9"/>
              <w:right w:val="single" w:sz="2" w:space="0" w:color="D9D9D9"/>
            </w:tcBorders>
          </w:tcPr>
          <w:p w:rsidR="00CC5DDA" w:rsidRDefault="00ED3A3C">
            <w:pPr>
              <w:spacing w:line="288" w:lineRule="auto"/>
              <w:ind w:left="1029" w:hangingChars="488" w:hanging="1029"/>
              <w:rPr>
                <w:rFonts w:ascii="Times New Roman" w:hAnsi="Times New Roman"/>
                <w:b/>
                <w:szCs w:val="21"/>
              </w:rPr>
            </w:pPr>
            <w:r>
              <w:rPr>
                <w:rFonts w:ascii="Times New Roman" w:hAnsi="Times New Roman" w:hint="eastAsia"/>
                <w:b/>
                <w:szCs w:val="21"/>
              </w:rPr>
              <w:t>研究方向：纳米碳材料（碳纳米管、石墨烯）高分子物理，高分子化学，纳米复合材料</w:t>
            </w:r>
            <w:r>
              <w:rPr>
                <w:rFonts w:ascii="Times New Roman" w:hAnsi="Times New Roman" w:hint="eastAsia"/>
                <w:b/>
                <w:color w:val="FFFFFF"/>
                <w:sz w:val="18"/>
                <w:szCs w:val="18"/>
              </w:rPr>
              <w:t>研究方向：</w:t>
            </w:r>
          </w:p>
        </w:tc>
        <w:tc>
          <w:tcPr>
            <w:tcW w:w="1518" w:type="dxa"/>
            <w:vMerge/>
            <w:tcBorders>
              <w:top w:val="single" w:sz="2" w:space="0" w:color="D9D9D9"/>
              <w:left w:val="single" w:sz="2" w:space="0" w:color="D9D9D9"/>
              <w:bottom w:val="single" w:sz="2" w:space="0" w:color="D9D9D9"/>
              <w:right w:val="nil"/>
            </w:tcBorders>
          </w:tcPr>
          <w:p w:rsidR="00CC5DDA" w:rsidRDefault="00CC5DDA">
            <w:pPr>
              <w:spacing w:line="288" w:lineRule="auto"/>
              <w:rPr>
                <w:rFonts w:ascii="Times New Roman" w:hAnsi="Times New Roman"/>
                <w:b/>
                <w:szCs w:val="21"/>
              </w:rPr>
            </w:pPr>
          </w:p>
        </w:tc>
      </w:tr>
      <w:tr w:rsidR="00CC5DDA">
        <w:trPr>
          <w:trHeight w:val="754"/>
        </w:trPr>
        <w:tc>
          <w:tcPr>
            <w:tcW w:w="2804" w:type="dxa"/>
            <w:gridSpan w:val="4"/>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专业：材料学</w:t>
            </w:r>
            <w:r>
              <w:rPr>
                <w:rFonts w:ascii="Times New Roman" w:hAnsi="Times New Roman" w:hint="eastAsia"/>
                <w:b/>
                <w:color w:val="FFFFFF"/>
                <w:szCs w:val="21"/>
              </w:rPr>
              <w:t>专业：</w:t>
            </w:r>
          </w:p>
        </w:tc>
        <w:tc>
          <w:tcPr>
            <w:tcW w:w="5532" w:type="dxa"/>
            <w:gridSpan w:val="10"/>
            <w:vMerge/>
            <w:tcBorders>
              <w:left w:val="single" w:sz="2" w:space="0" w:color="D9D9D9"/>
              <w:bottom w:val="single" w:sz="2" w:space="0" w:color="D9D9D9"/>
              <w:right w:val="single" w:sz="2" w:space="0" w:color="D9D9D9"/>
            </w:tcBorders>
          </w:tcPr>
          <w:p w:rsidR="00CC5DDA" w:rsidRDefault="00CC5DDA">
            <w:pPr>
              <w:spacing w:line="288" w:lineRule="auto"/>
              <w:rPr>
                <w:rFonts w:ascii="Times New Roman" w:hAnsi="Times New Roman"/>
                <w:b/>
                <w:szCs w:val="21"/>
              </w:rPr>
            </w:pPr>
          </w:p>
        </w:tc>
        <w:tc>
          <w:tcPr>
            <w:tcW w:w="1518" w:type="dxa"/>
            <w:vMerge/>
            <w:tcBorders>
              <w:top w:val="single" w:sz="2" w:space="0" w:color="D9D9D9"/>
              <w:left w:val="single" w:sz="2" w:space="0" w:color="D9D9D9"/>
              <w:bottom w:val="single" w:sz="2" w:space="0" w:color="D9D9D9"/>
              <w:right w:val="nil"/>
            </w:tcBorders>
          </w:tcPr>
          <w:p w:rsidR="00CC5DDA" w:rsidRDefault="00CC5DDA">
            <w:pPr>
              <w:spacing w:line="288" w:lineRule="auto"/>
              <w:rPr>
                <w:rFonts w:ascii="Times New Roman" w:hAnsi="Times New Roman"/>
                <w:b/>
                <w:szCs w:val="21"/>
              </w:rPr>
            </w:pPr>
          </w:p>
        </w:tc>
      </w:tr>
      <w:tr w:rsidR="00CC5DDA">
        <w:tc>
          <w:tcPr>
            <w:tcW w:w="9854" w:type="dxa"/>
            <w:gridSpan w:val="15"/>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b/>
                <w:color w:val="31849B"/>
                <w:sz w:val="24"/>
              </w:rPr>
              <w:t>教育背景</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2016/09-2018</w:t>
            </w:r>
          </w:p>
        </w:tc>
        <w:tc>
          <w:tcPr>
            <w:tcW w:w="2259" w:type="dxa"/>
            <w:gridSpan w:val="4"/>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弗莱堡大学</w:t>
            </w:r>
          </w:p>
        </w:tc>
        <w:tc>
          <w:tcPr>
            <w:tcW w:w="3524" w:type="dxa"/>
            <w:gridSpan w:val="5"/>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数学与物理学院</w:t>
            </w:r>
          </w:p>
        </w:tc>
        <w:tc>
          <w:tcPr>
            <w:tcW w:w="2402" w:type="dxa"/>
            <w:gridSpan w:val="4"/>
            <w:tcBorders>
              <w:top w:val="single" w:sz="8" w:space="0" w:color="auto"/>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客座科学家</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b/>
                <w:sz w:val="18"/>
                <w:szCs w:val="18"/>
              </w:rPr>
              <w:t>200</w:t>
            </w:r>
            <w:r>
              <w:rPr>
                <w:rFonts w:ascii="Times New Roman" w:hAnsi="Times New Roman" w:hint="eastAsia"/>
                <w:b/>
                <w:sz w:val="18"/>
                <w:szCs w:val="18"/>
              </w:rPr>
              <w:t>7</w:t>
            </w:r>
            <w:r>
              <w:rPr>
                <w:rFonts w:ascii="Times New Roman" w:hAnsi="Times New Roman"/>
                <w:b/>
                <w:sz w:val="18"/>
                <w:szCs w:val="18"/>
              </w:rPr>
              <w:t>/0</w:t>
            </w:r>
            <w:r>
              <w:rPr>
                <w:rFonts w:ascii="Times New Roman" w:hAnsi="Times New Roman" w:hint="eastAsia"/>
                <w:b/>
                <w:sz w:val="18"/>
                <w:szCs w:val="18"/>
              </w:rPr>
              <w:t>3</w:t>
            </w:r>
            <w:r>
              <w:rPr>
                <w:rFonts w:ascii="Times New Roman" w:hAnsi="Times New Roman"/>
                <w:b/>
                <w:sz w:val="18"/>
                <w:szCs w:val="18"/>
              </w:rPr>
              <w:t>-</w:t>
            </w:r>
            <w:r>
              <w:rPr>
                <w:rFonts w:ascii="Times New Roman" w:hAnsi="Times New Roman" w:hint="eastAsia"/>
                <w:b/>
                <w:sz w:val="18"/>
                <w:szCs w:val="18"/>
              </w:rPr>
              <w:t>2013/12</w:t>
            </w:r>
          </w:p>
        </w:tc>
        <w:tc>
          <w:tcPr>
            <w:tcW w:w="2259" w:type="dxa"/>
            <w:gridSpan w:val="4"/>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哈尔滨工业大学</w:t>
            </w:r>
          </w:p>
        </w:tc>
        <w:tc>
          <w:tcPr>
            <w:tcW w:w="3524" w:type="dxa"/>
            <w:gridSpan w:val="5"/>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航天学院</w:t>
            </w:r>
          </w:p>
        </w:tc>
        <w:tc>
          <w:tcPr>
            <w:tcW w:w="2402" w:type="dxa"/>
            <w:gridSpan w:val="4"/>
            <w:tcBorders>
              <w:top w:val="single" w:sz="8" w:space="0" w:color="auto"/>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获得</w:t>
            </w:r>
            <w:r>
              <w:rPr>
                <w:rFonts w:ascii="Times New Roman" w:hAnsi="Times New Roman"/>
                <w:b/>
                <w:szCs w:val="21"/>
              </w:rPr>
              <w:t>工学博士学位</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2009/11-2010/12</w:t>
            </w:r>
          </w:p>
        </w:tc>
        <w:tc>
          <w:tcPr>
            <w:tcW w:w="2259" w:type="dxa"/>
            <w:gridSpan w:val="4"/>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俄罗斯科学院大分子研究所，</w:t>
            </w:r>
            <w:proofErr w:type="spellStart"/>
            <w:r>
              <w:rPr>
                <w:rFonts w:ascii="Times New Roman" w:hAnsi="Times New Roman" w:hint="eastAsia"/>
                <w:b/>
                <w:szCs w:val="21"/>
              </w:rPr>
              <w:t>Ioffe</w:t>
            </w:r>
            <w:proofErr w:type="spellEnd"/>
            <w:r>
              <w:rPr>
                <w:rFonts w:ascii="Times New Roman" w:hAnsi="Times New Roman" w:hint="eastAsia"/>
                <w:b/>
                <w:szCs w:val="21"/>
              </w:rPr>
              <w:t>研究所</w:t>
            </w:r>
          </w:p>
        </w:tc>
        <w:tc>
          <w:tcPr>
            <w:tcW w:w="3524" w:type="dxa"/>
            <w:gridSpan w:val="5"/>
            <w:tcBorders>
              <w:top w:val="single" w:sz="8" w:space="0" w:color="auto"/>
              <w:left w:val="single" w:sz="2" w:space="0" w:color="D9D9D9"/>
              <w:bottom w:val="single" w:sz="2" w:space="0" w:color="D9D9D9"/>
              <w:right w:val="single" w:sz="2" w:space="0" w:color="D9D9D9"/>
            </w:tcBorders>
          </w:tcPr>
          <w:p w:rsidR="00CC5DDA" w:rsidRDefault="00CC5DDA">
            <w:pPr>
              <w:spacing w:line="288" w:lineRule="auto"/>
              <w:jc w:val="left"/>
              <w:rPr>
                <w:rFonts w:ascii="Times New Roman" w:hAnsi="Times New Roman"/>
                <w:b/>
                <w:szCs w:val="21"/>
              </w:rPr>
            </w:pPr>
          </w:p>
        </w:tc>
        <w:tc>
          <w:tcPr>
            <w:tcW w:w="2402" w:type="dxa"/>
            <w:gridSpan w:val="4"/>
            <w:tcBorders>
              <w:top w:val="single" w:sz="8" w:space="0" w:color="auto"/>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联合培养博士</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1997</w:t>
            </w:r>
            <w:r>
              <w:rPr>
                <w:rFonts w:ascii="Times New Roman" w:hAnsi="Times New Roman"/>
                <w:b/>
                <w:sz w:val="18"/>
                <w:szCs w:val="18"/>
              </w:rPr>
              <w:t>/09-20</w:t>
            </w:r>
            <w:r>
              <w:rPr>
                <w:rFonts w:ascii="Times New Roman" w:hAnsi="Times New Roman" w:hint="eastAsia"/>
                <w:b/>
                <w:sz w:val="18"/>
                <w:szCs w:val="18"/>
              </w:rPr>
              <w:t>0</w:t>
            </w:r>
            <w:r>
              <w:rPr>
                <w:rFonts w:ascii="Times New Roman" w:hAnsi="Times New Roman"/>
                <w:b/>
                <w:sz w:val="18"/>
                <w:szCs w:val="18"/>
              </w:rPr>
              <w:t>0/07</w:t>
            </w:r>
          </w:p>
        </w:tc>
        <w:tc>
          <w:tcPr>
            <w:tcW w:w="2259" w:type="dxa"/>
            <w:gridSpan w:val="4"/>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哈尔滨工业大学</w:t>
            </w:r>
          </w:p>
        </w:tc>
        <w:tc>
          <w:tcPr>
            <w:tcW w:w="3524" w:type="dxa"/>
            <w:gridSpan w:val="5"/>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材料学院</w:t>
            </w:r>
          </w:p>
        </w:tc>
        <w:tc>
          <w:tcPr>
            <w:tcW w:w="2402" w:type="dxa"/>
            <w:gridSpan w:val="4"/>
            <w:tcBorders>
              <w:top w:val="single" w:sz="2" w:space="0" w:color="D9D9D9"/>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b/>
                <w:szCs w:val="21"/>
              </w:rPr>
              <w:t>获</w:t>
            </w:r>
            <w:r>
              <w:rPr>
                <w:rFonts w:ascii="Times New Roman" w:hAnsi="Times New Roman" w:hint="eastAsia"/>
                <w:b/>
                <w:szCs w:val="21"/>
              </w:rPr>
              <w:t>得</w:t>
            </w:r>
            <w:r>
              <w:rPr>
                <w:rFonts w:ascii="Times New Roman" w:hAnsi="Times New Roman"/>
                <w:b/>
                <w:szCs w:val="21"/>
              </w:rPr>
              <w:t>工学硕士学位</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1988</w:t>
            </w:r>
            <w:r>
              <w:rPr>
                <w:rFonts w:ascii="Times New Roman" w:hAnsi="Times New Roman"/>
                <w:b/>
                <w:sz w:val="18"/>
                <w:szCs w:val="18"/>
              </w:rPr>
              <w:t>/09-</w:t>
            </w:r>
            <w:r>
              <w:rPr>
                <w:rFonts w:ascii="Times New Roman" w:hAnsi="Times New Roman" w:hint="eastAsia"/>
                <w:b/>
                <w:sz w:val="18"/>
                <w:szCs w:val="18"/>
              </w:rPr>
              <w:t>1991</w:t>
            </w:r>
            <w:r>
              <w:rPr>
                <w:rFonts w:ascii="Times New Roman" w:hAnsi="Times New Roman"/>
                <w:b/>
                <w:sz w:val="18"/>
                <w:szCs w:val="18"/>
              </w:rPr>
              <w:t>/07</w:t>
            </w:r>
          </w:p>
        </w:tc>
        <w:tc>
          <w:tcPr>
            <w:tcW w:w="2259" w:type="dxa"/>
            <w:gridSpan w:val="4"/>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武汉科技大学</w:t>
            </w:r>
          </w:p>
        </w:tc>
        <w:tc>
          <w:tcPr>
            <w:tcW w:w="3524" w:type="dxa"/>
            <w:gridSpan w:val="5"/>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材料学院</w:t>
            </w:r>
          </w:p>
        </w:tc>
        <w:tc>
          <w:tcPr>
            <w:tcW w:w="2402" w:type="dxa"/>
            <w:gridSpan w:val="4"/>
            <w:tcBorders>
              <w:top w:val="single" w:sz="2" w:space="0" w:color="D9D9D9"/>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b/>
                <w:szCs w:val="21"/>
              </w:rPr>
              <w:t>获</w:t>
            </w:r>
            <w:r>
              <w:rPr>
                <w:rFonts w:ascii="Times New Roman" w:hAnsi="Times New Roman" w:hint="eastAsia"/>
                <w:b/>
                <w:szCs w:val="21"/>
              </w:rPr>
              <w:t>得</w:t>
            </w:r>
            <w:r>
              <w:rPr>
                <w:rFonts w:ascii="Times New Roman" w:hAnsi="Times New Roman"/>
                <w:b/>
                <w:szCs w:val="21"/>
              </w:rPr>
              <w:t>工学学士学位</w:t>
            </w:r>
          </w:p>
        </w:tc>
      </w:tr>
      <w:tr w:rsidR="00CC5DDA">
        <w:tc>
          <w:tcPr>
            <w:tcW w:w="9854" w:type="dxa"/>
            <w:gridSpan w:val="15"/>
            <w:tcBorders>
              <w:top w:val="single" w:sz="2" w:space="0" w:color="D9D9D9"/>
              <w:left w:val="nil"/>
              <w:bottom w:val="single" w:sz="8" w:space="0" w:color="auto"/>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8"/>
            </w:tblGrid>
            <w:tr w:rsidR="00CC5DDA">
              <w:tc>
                <w:tcPr>
                  <w:tcW w:w="9638" w:type="dxa"/>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hint="eastAsia"/>
                      <w:b/>
                      <w:szCs w:val="21"/>
                    </w:rPr>
                    <w:t>国家学术兼职</w:t>
                  </w:r>
                </w:p>
              </w:tc>
            </w:tr>
          </w:tbl>
          <w:p w:rsidR="00CC5DDA" w:rsidRDefault="00ED3A3C" w:rsidP="001C3E37">
            <w:pPr>
              <w:spacing w:beforeLines="50" w:line="288" w:lineRule="auto"/>
              <w:rPr>
                <w:rFonts w:ascii="Times New Roman" w:hAnsi="Times New Roman"/>
                <w:b/>
                <w:color w:val="31849B"/>
                <w:sz w:val="24"/>
              </w:rPr>
            </w:pPr>
            <w:r>
              <w:rPr>
                <w:rFonts w:ascii="Times New Roman" w:hAnsi="Times New Roman" w:hint="eastAsia"/>
                <w:b/>
                <w:szCs w:val="21"/>
              </w:rPr>
              <w:t>2015</w:t>
            </w:r>
            <w:r>
              <w:rPr>
                <w:rFonts w:ascii="Times New Roman" w:hAnsi="Times New Roman" w:hint="eastAsia"/>
                <w:b/>
                <w:szCs w:val="21"/>
              </w:rPr>
              <w:t>年受邀《科学》杂志（</w:t>
            </w:r>
            <w:r>
              <w:rPr>
                <w:rFonts w:ascii="Times New Roman" w:hAnsi="Times New Roman" w:hint="eastAsia"/>
                <w:b/>
                <w:szCs w:val="21"/>
              </w:rPr>
              <w:t>Science PG</w:t>
            </w:r>
            <w:r>
              <w:rPr>
                <w:rFonts w:ascii="Times New Roman" w:hAnsi="Times New Roman" w:hint="eastAsia"/>
                <w:b/>
                <w:szCs w:val="21"/>
              </w:rPr>
              <w:t>）作为特刊首席客座主编。目前为英国皇家化学学会杂志</w:t>
            </w:r>
            <w:r>
              <w:rPr>
                <w:rFonts w:ascii="Times New Roman" w:hAnsi="Times New Roman" w:hint="eastAsia"/>
                <w:b/>
                <w:szCs w:val="21"/>
              </w:rPr>
              <w:t xml:space="preserve">RSC advances </w:t>
            </w:r>
            <w:r>
              <w:rPr>
                <w:rFonts w:ascii="Times New Roman" w:hAnsi="Times New Roman" w:hint="eastAsia"/>
                <w:b/>
                <w:szCs w:val="21"/>
              </w:rPr>
              <w:t>审稿仲裁和</w:t>
            </w:r>
            <w:proofErr w:type="spellStart"/>
            <w:r>
              <w:rPr>
                <w:rFonts w:ascii="Times New Roman" w:hAnsi="Times New Roman" w:hint="eastAsia"/>
                <w:b/>
                <w:szCs w:val="21"/>
              </w:rPr>
              <w:t>Wiely</w:t>
            </w:r>
            <w:proofErr w:type="spellEnd"/>
            <w:r>
              <w:rPr>
                <w:rFonts w:ascii="Times New Roman" w:hAnsi="Times New Roman" w:hint="eastAsia"/>
                <w:b/>
                <w:szCs w:val="21"/>
              </w:rPr>
              <w:t xml:space="preserve"> </w:t>
            </w:r>
            <w:r>
              <w:rPr>
                <w:rFonts w:ascii="Times New Roman" w:hAnsi="Times New Roman" w:hint="eastAsia"/>
                <w:b/>
                <w:szCs w:val="21"/>
              </w:rPr>
              <w:t>杂志</w:t>
            </w:r>
            <w:r>
              <w:rPr>
                <w:rFonts w:ascii="Times New Roman" w:hAnsi="Times New Roman" w:hint="eastAsia"/>
                <w:b/>
                <w:szCs w:val="21"/>
              </w:rPr>
              <w:t>Journal of applied polymer science</w:t>
            </w:r>
            <w:r>
              <w:rPr>
                <w:rFonts w:ascii="Times New Roman" w:hAnsi="Times New Roman" w:hint="eastAsia"/>
                <w:b/>
                <w:szCs w:val="21"/>
              </w:rPr>
              <w:t>等期刊的审稿人。</w:t>
            </w:r>
            <w:r>
              <w:rPr>
                <w:rFonts w:ascii="Times New Roman" w:hAnsi="Times New Roman" w:hint="eastAsia"/>
                <w:b/>
                <w:szCs w:val="21"/>
              </w:rPr>
              <w:t>2015</w:t>
            </w:r>
            <w:r>
              <w:rPr>
                <w:rFonts w:ascii="Times New Roman" w:hAnsi="Times New Roman" w:hint="eastAsia"/>
                <w:b/>
                <w:szCs w:val="21"/>
              </w:rPr>
              <w:t>年成为欧亚极端严寒地区材料强度和力学论坛国际组委会中国唯一成员。</w:t>
            </w:r>
          </w:p>
          <w:p w:rsidR="00CC5DDA" w:rsidRDefault="00ED3A3C" w:rsidP="001C3E37">
            <w:pPr>
              <w:spacing w:beforeLines="50" w:line="288" w:lineRule="auto"/>
              <w:rPr>
                <w:rFonts w:ascii="Times New Roman" w:hAnsi="Times New Roman"/>
                <w:b/>
                <w:szCs w:val="21"/>
              </w:rPr>
            </w:pPr>
            <w:r>
              <w:rPr>
                <w:rFonts w:ascii="Times New Roman" w:hAnsi="Times New Roman" w:hint="eastAsia"/>
                <w:b/>
                <w:color w:val="31849B"/>
                <w:sz w:val="24"/>
              </w:rPr>
              <w:t>博士</w:t>
            </w:r>
            <w:r>
              <w:rPr>
                <w:rFonts w:ascii="Times New Roman" w:hAnsi="Times New Roman" w:hint="eastAsia"/>
                <w:b/>
                <w:color w:val="31849B"/>
                <w:sz w:val="24"/>
              </w:rPr>
              <w:t>/</w:t>
            </w:r>
            <w:r>
              <w:rPr>
                <w:rFonts w:ascii="Times New Roman" w:hAnsi="Times New Roman" w:hint="eastAsia"/>
                <w:b/>
                <w:color w:val="31849B"/>
                <w:sz w:val="24"/>
              </w:rPr>
              <w:t>硕士学位论文</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b/>
                <w:sz w:val="18"/>
                <w:szCs w:val="18"/>
              </w:rPr>
              <w:t>200</w:t>
            </w:r>
            <w:r>
              <w:rPr>
                <w:rFonts w:ascii="Times New Roman" w:hAnsi="Times New Roman" w:hint="eastAsia"/>
                <w:b/>
                <w:sz w:val="18"/>
                <w:szCs w:val="18"/>
              </w:rPr>
              <w:t>7</w:t>
            </w:r>
            <w:r>
              <w:rPr>
                <w:rFonts w:ascii="Times New Roman" w:hAnsi="Times New Roman"/>
                <w:b/>
                <w:sz w:val="18"/>
                <w:szCs w:val="18"/>
              </w:rPr>
              <w:t>/0</w:t>
            </w:r>
            <w:r>
              <w:rPr>
                <w:rFonts w:ascii="Times New Roman" w:hAnsi="Times New Roman" w:hint="eastAsia"/>
                <w:b/>
                <w:sz w:val="18"/>
                <w:szCs w:val="18"/>
              </w:rPr>
              <w:t>3</w:t>
            </w:r>
            <w:r>
              <w:rPr>
                <w:rFonts w:ascii="Times New Roman" w:hAnsi="Times New Roman"/>
                <w:b/>
                <w:sz w:val="18"/>
                <w:szCs w:val="18"/>
              </w:rPr>
              <w:t>-</w:t>
            </w:r>
            <w:r>
              <w:rPr>
                <w:rFonts w:ascii="Times New Roman" w:hAnsi="Times New Roman" w:hint="eastAsia"/>
                <w:b/>
                <w:sz w:val="18"/>
                <w:szCs w:val="18"/>
              </w:rPr>
              <w:t>2013/12</w:t>
            </w:r>
          </w:p>
        </w:tc>
        <w:tc>
          <w:tcPr>
            <w:tcW w:w="5952" w:type="dxa"/>
            <w:gridSpan w:val="11"/>
            <w:tcBorders>
              <w:top w:val="single" w:sz="8" w:space="0" w:color="auto"/>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碳纳米管</w:t>
            </w:r>
            <w:r>
              <w:rPr>
                <w:rFonts w:ascii="Times New Roman" w:hAnsi="Times New Roman" w:hint="eastAsia"/>
                <w:b/>
                <w:szCs w:val="21"/>
              </w:rPr>
              <w:t>/</w:t>
            </w:r>
            <w:r>
              <w:rPr>
                <w:rFonts w:ascii="Times New Roman" w:hAnsi="Times New Roman" w:hint="eastAsia"/>
                <w:b/>
                <w:szCs w:val="21"/>
              </w:rPr>
              <w:t>苯并噁唑基聚酰亚胺复合材料制备与性能研究</w:t>
            </w:r>
          </w:p>
        </w:tc>
        <w:tc>
          <w:tcPr>
            <w:tcW w:w="2233" w:type="dxa"/>
            <w:gridSpan w:val="2"/>
            <w:tcBorders>
              <w:top w:val="single" w:sz="8" w:space="0" w:color="auto"/>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博士学位论文</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1997</w:t>
            </w:r>
            <w:r>
              <w:rPr>
                <w:rFonts w:ascii="Times New Roman" w:hAnsi="Times New Roman"/>
                <w:b/>
                <w:sz w:val="18"/>
                <w:szCs w:val="18"/>
              </w:rPr>
              <w:t>/09-20</w:t>
            </w:r>
            <w:r>
              <w:rPr>
                <w:rFonts w:ascii="Times New Roman" w:hAnsi="Times New Roman" w:hint="eastAsia"/>
                <w:b/>
                <w:sz w:val="18"/>
                <w:szCs w:val="18"/>
              </w:rPr>
              <w:t>0</w:t>
            </w:r>
            <w:r>
              <w:rPr>
                <w:rFonts w:ascii="Times New Roman" w:hAnsi="Times New Roman"/>
                <w:b/>
                <w:sz w:val="18"/>
                <w:szCs w:val="18"/>
              </w:rPr>
              <w:t>0/07</w:t>
            </w:r>
          </w:p>
        </w:tc>
        <w:tc>
          <w:tcPr>
            <w:tcW w:w="5952" w:type="dxa"/>
            <w:gridSpan w:val="11"/>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碳纤维</w:t>
            </w:r>
            <w:r>
              <w:rPr>
                <w:rFonts w:ascii="Times New Roman" w:hAnsi="Times New Roman" w:hint="eastAsia"/>
                <w:b/>
                <w:szCs w:val="21"/>
              </w:rPr>
              <w:t>/</w:t>
            </w:r>
            <w:r>
              <w:rPr>
                <w:rFonts w:ascii="Times New Roman" w:hAnsi="Times New Roman" w:hint="eastAsia"/>
                <w:b/>
                <w:szCs w:val="21"/>
              </w:rPr>
              <w:t>环氧树脂复合材料加固</w:t>
            </w:r>
            <w:r>
              <w:rPr>
                <w:rFonts w:ascii="Times New Roman" w:hAnsi="Times New Roman" w:hint="eastAsia"/>
                <w:b/>
                <w:szCs w:val="21"/>
              </w:rPr>
              <w:t>RC</w:t>
            </w:r>
            <w:r>
              <w:rPr>
                <w:rFonts w:ascii="Times New Roman" w:hAnsi="Times New Roman" w:hint="eastAsia"/>
                <w:b/>
                <w:szCs w:val="21"/>
              </w:rPr>
              <w:t>梁抗弯性能实验研究</w:t>
            </w:r>
          </w:p>
        </w:tc>
        <w:tc>
          <w:tcPr>
            <w:tcW w:w="2233" w:type="dxa"/>
            <w:gridSpan w:val="2"/>
            <w:tcBorders>
              <w:top w:val="single" w:sz="2" w:space="0" w:color="D9D9D9"/>
              <w:left w:val="single" w:sz="2" w:space="0" w:color="D9D9D9"/>
              <w:bottom w:val="single" w:sz="2" w:space="0" w:color="D9D9D9"/>
              <w:right w:val="nil"/>
            </w:tcBorders>
          </w:tcPr>
          <w:p w:rsidR="00CC5DDA" w:rsidRDefault="00ED3A3C">
            <w:pPr>
              <w:spacing w:line="288" w:lineRule="auto"/>
              <w:jc w:val="left"/>
              <w:rPr>
                <w:rFonts w:ascii="Times New Roman" w:hAnsi="Times New Roman"/>
                <w:b/>
                <w:szCs w:val="21"/>
              </w:rPr>
            </w:pPr>
            <w:r>
              <w:rPr>
                <w:rFonts w:ascii="Times New Roman" w:hAnsi="Times New Roman" w:hint="eastAsia"/>
                <w:b/>
                <w:szCs w:val="21"/>
              </w:rPr>
              <w:t>硕士学位论文</w:t>
            </w:r>
          </w:p>
        </w:tc>
      </w:tr>
      <w:tr w:rsidR="00CC5DDA">
        <w:tc>
          <w:tcPr>
            <w:tcW w:w="9854" w:type="dxa"/>
            <w:gridSpan w:val="15"/>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b/>
                <w:color w:val="31849B"/>
                <w:sz w:val="24"/>
              </w:rPr>
              <w:t>主要科研经历</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2017/6-</w:t>
            </w:r>
          </w:p>
        </w:tc>
        <w:tc>
          <w:tcPr>
            <w:tcW w:w="5822" w:type="dxa"/>
            <w:gridSpan w:val="10"/>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纳米碳材料</w:t>
            </w:r>
            <w:r>
              <w:rPr>
                <w:rFonts w:ascii="Times New Roman" w:hAnsi="Times New Roman" w:hint="eastAsia"/>
                <w:b/>
                <w:szCs w:val="21"/>
              </w:rPr>
              <w:t>/</w:t>
            </w:r>
            <w:r>
              <w:rPr>
                <w:rFonts w:ascii="Times New Roman" w:hAnsi="Times New Roman" w:hint="eastAsia"/>
                <w:b/>
                <w:szCs w:val="21"/>
              </w:rPr>
              <w:t>共轭聚合物纳米复合材料的收获，转化和存贮光能行为研究</w:t>
            </w:r>
          </w:p>
        </w:tc>
        <w:tc>
          <w:tcPr>
            <w:tcW w:w="2363" w:type="dxa"/>
            <w:gridSpan w:val="3"/>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欧盟</w:t>
            </w:r>
            <w:r>
              <w:rPr>
                <w:rFonts w:ascii="Times New Roman" w:hAnsi="Times New Roman" w:hint="eastAsia"/>
                <w:b/>
                <w:szCs w:val="21"/>
              </w:rPr>
              <w:t>Baltic-German Project</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2009/9-2013/9</w:t>
            </w:r>
          </w:p>
        </w:tc>
        <w:tc>
          <w:tcPr>
            <w:tcW w:w="5822" w:type="dxa"/>
            <w:gridSpan w:val="10"/>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参与主持基于聚酰亚胺基</w:t>
            </w:r>
            <w:r>
              <w:rPr>
                <w:rFonts w:ascii="Times New Roman" w:hAnsi="Times New Roman" w:hint="eastAsia"/>
                <w:b/>
                <w:szCs w:val="21"/>
              </w:rPr>
              <w:t>XX</w:t>
            </w:r>
            <w:r>
              <w:rPr>
                <w:rFonts w:ascii="Times New Roman" w:hAnsi="Times New Roman" w:hint="eastAsia"/>
                <w:b/>
                <w:szCs w:val="21"/>
              </w:rPr>
              <w:t>先进材料的制备及性能研究</w:t>
            </w:r>
          </w:p>
        </w:tc>
        <w:tc>
          <w:tcPr>
            <w:tcW w:w="2363" w:type="dxa"/>
            <w:gridSpan w:val="3"/>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科技部国际合作重大专项</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2010/11-2011/12</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主持高性能碳纳米管</w:t>
            </w:r>
            <w:r>
              <w:rPr>
                <w:rFonts w:ascii="Times New Roman" w:hAnsi="Times New Roman" w:hint="eastAsia"/>
                <w:b/>
                <w:szCs w:val="21"/>
              </w:rPr>
              <w:t>/</w:t>
            </w:r>
            <w:r>
              <w:rPr>
                <w:rFonts w:ascii="Times New Roman" w:hAnsi="Times New Roman" w:hint="eastAsia"/>
                <w:b/>
                <w:szCs w:val="21"/>
              </w:rPr>
              <w:t>杂环聚合物纳米复合材料结构与性能研究</w:t>
            </w:r>
            <w:r>
              <w:rPr>
                <w:rFonts w:ascii="Times New Roman" w:hAnsi="Times New Roman" w:hint="eastAsia"/>
                <w:b/>
                <w:szCs w:val="21"/>
              </w:rPr>
              <w:t>(</w:t>
            </w:r>
            <w:r>
              <w:rPr>
                <w:rFonts w:ascii="Times New Roman" w:hAnsi="Times New Roman" w:hint="eastAsia"/>
                <w:b/>
                <w:szCs w:val="21"/>
              </w:rPr>
              <w:t>俄罗斯科学院约飞</w:t>
            </w:r>
            <w:proofErr w:type="spellStart"/>
            <w:r>
              <w:rPr>
                <w:rFonts w:ascii="Times New Roman" w:hAnsi="Times New Roman" w:hint="eastAsia"/>
                <w:b/>
                <w:szCs w:val="21"/>
              </w:rPr>
              <w:t>Ioffe</w:t>
            </w:r>
            <w:proofErr w:type="spellEnd"/>
            <w:r>
              <w:rPr>
                <w:rFonts w:ascii="Times New Roman" w:hAnsi="Times New Roman" w:hint="eastAsia"/>
                <w:b/>
                <w:szCs w:val="21"/>
              </w:rPr>
              <w:t>物理技术研究所和大分子研究所</w:t>
            </w:r>
            <w:r>
              <w:rPr>
                <w:rFonts w:ascii="Times New Roman" w:hAnsi="Times New Roman" w:hint="eastAsia"/>
                <w:b/>
                <w:szCs w:val="21"/>
              </w:rPr>
              <w:t>)</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俄罗斯国际合作项目</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lastRenderedPageBreak/>
              <w:t>2010/7-8</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主持俄罗斯科学院远东分院和远东联邦大学学术访问</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哈尔滨工业大学</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2010/5-10</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hint="eastAsia"/>
                <w:b/>
                <w:bCs/>
                <w:color w:val="000000"/>
                <w:szCs w:val="21"/>
              </w:rPr>
              <w:t>主持特殊环境下材料的服役行为（俄罗斯科学院西伯利亚分院理论与应用力学研究所）</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黑龙江省科技厅</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2005-2006</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主持与俄罗斯</w:t>
            </w:r>
            <w:proofErr w:type="spellStart"/>
            <w:r>
              <w:rPr>
                <w:rFonts w:ascii="Times New Roman" w:hAnsi="Times New Roman" w:hint="eastAsia"/>
                <w:b/>
                <w:szCs w:val="21"/>
              </w:rPr>
              <w:t>ApATeCh</w:t>
            </w:r>
            <w:proofErr w:type="spellEnd"/>
            <w:r>
              <w:rPr>
                <w:rFonts w:ascii="Times New Roman" w:hAnsi="Times New Roman" w:hint="eastAsia"/>
                <w:b/>
                <w:szCs w:val="21"/>
              </w:rPr>
              <w:t>研究所合作研发空客</w:t>
            </w:r>
            <w:r>
              <w:rPr>
                <w:rFonts w:ascii="Times New Roman" w:hAnsi="Times New Roman" w:hint="eastAsia"/>
                <w:b/>
                <w:szCs w:val="21"/>
              </w:rPr>
              <w:t>A380</w:t>
            </w:r>
            <w:r>
              <w:rPr>
                <w:rFonts w:ascii="Times New Roman" w:hAnsi="Times New Roman" w:hint="eastAsia"/>
                <w:b/>
                <w:szCs w:val="21"/>
              </w:rPr>
              <w:t>高强复合材料材料梁力学性能研究</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国家外专局项目</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2006-2007</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主持轴向载荷下薄壁复合材料管道的破坏行为</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省科技厅</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 w:val="18"/>
                <w:szCs w:val="18"/>
              </w:rPr>
              <w:t>1997</w:t>
            </w:r>
            <w:r>
              <w:rPr>
                <w:rFonts w:ascii="Times New Roman" w:hAnsi="Times New Roman"/>
                <w:b/>
                <w:sz w:val="18"/>
                <w:szCs w:val="18"/>
              </w:rPr>
              <w:t>/0</w:t>
            </w:r>
            <w:r>
              <w:rPr>
                <w:rFonts w:ascii="Times New Roman" w:hAnsi="Times New Roman" w:hint="eastAsia"/>
                <w:b/>
                <w:sz w:val="18"/>
                <w:szCs w:val="18"/>
              </w:rPr>
              <w:t>9</w:t>
            </w:r>
            <w:r>
              <w:rPr>
                <w:rFonts w:ascii="Times New Roman" w:hAnsi="Times New Roman"/>
                <w:b/>
                <w:sz w:val="18"/>
                <w:szCs w:val="18"/>
              </w:rPr>
              <w:t>-20</w:t>
            </w:r>
            <w:r>
              <w:rPr>
                <w:rFonts w:ascii="Times New Roman" w:hAnsi="Times New Roman" w:hint="eastAsia"/>
                <w:b/>
                <w:sz w:val="18"/>
                <w:szCs w:val="18"/>
              </w:rPr>
              <w:t>00</w:t>
            </w:r>
            <w:r>
              <w:rPr>
                <w:rFonts w:ascii="Times New Roman" w:hAnsi="Times New Roman"/>
                <w:b/>
                <w:sz w:val="18"/>
                <w:szCs w:val="18"/>
              </w:rPr>
              <w:t>/0</w:t>
            </w:r>
            <w:r>
              <w:rPr>
                <w:rFonts w:ascii="Times New Roman" w:hAnsi="Times New Roman" w:hint="eastAsia"/>
                <w:b/>
                <w:sz w:val="18"/>
                <w:szCs w:val="18"/>
              </w:rPr>
              <w:t>7</w:t>
            </w:r>
          </w:p>
        </w:tc>
        <w:tc>
          <w:tcPr>
            <w:tcW w:w="5822" w:type="dxa"/>
            <w:gridSpan w:val="10"/>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黑龙江省十一·五重点攻关项目碳纤维复合材料梁研制</w:t>
            </w:r>
          </w:p>
        </w:tc>
        <w:tc>
          <w:tcPr>
            <w:tcW w:w="2363" w:type="dxa"/>
            <w:gridSpan w:val="3"/>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黑龙江省科技厅</w:t>
            </w:r>
          </w:p>
        </w:tc>
      </w:tr>
      <w:tr w:rsidR="00CC5DDA">
        <w:tc>
          <w:tcPr>
            <w:tcW w:w="9854" w:type="dxa"/>
            <w:gridSpan w:val="15"/>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szCs w:val="21"/>
              </w:rPr>
            </w:pPr>
            <w:r>
              <w:rPr>
                <w:rFonts w:ascii="Times New Roman" w:hAnsi="Times New Roman" w:hint="eastAsia"/>
                <w:b/>
                <w:color w:val="31849B"/>
                <w:sz w:val="24"/>
              </w:rPr>
              <w:t>主要学术成果</w:t>
            </w:r>
          </w:p>
        </w:tc>
      </w:tr>
      <w:tr w:rsidR="00CC5DDA">
        <w:tc>
          <w:tcPr>
            <w:tcW w:w="9854" w:type="dxa"/>
            <w:gridSpan w:val="15"/>
            <w:tcBorders>
              <w:top w:val="single" w:sz="8" w:space="0" w:color="auto"/>
              <w:left w:val="nil"/>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hint="eastAsia"/>
                <w:b/>
                <w:szCs w:val="21"/>
              </w:rPr>
              <w:t>目前共</w:t>
            </w:r>
            <w:r>
              <w:rPr>
                <w:rFonts w:ascii="Times New Roman" w:hAnsi="Times New Roman"/>
                <w:b/>
                <w:szCs w:val="21"/>
              </w:rPr>
              <w:t>发表</w:t>
            </w:r>
            <w:r>
              <w:rPr>
                <w:rFonts w:ascii="Times New Roman" w:hAnsi="Times New Roman" w:hint="eastAsia"/>
                <w:b/>
                <w:szCs w:val="21"/>
              </w:rPr>
              <w:t>(</w:t>
            </w:r>
            <w:r>
              <w:rPr>
                <w:rFonts w:ascii="Times New Roman" w:hAnsi="Times New Roman" w:hint="eastAsia"/>
                <w:b/>
                <w:szCs w:val="21"/>
              </w:rPr>
              <w:t>作为第一作者发表</w:t>
            </w:r>
            <w:r>
              <w:rPr>
                <w:rFonts w:ascii="Times New Roman" w:hAnsi="Times New Roman" w:hint="eastAsia"/>
                <w:b/>
                <w:szCs w:val="21"/>
              </w:rPr>
              <w:t>SCI</w:t>
            </w:r>
            <w:r>
              <w:rPr>
                <w:rFonts w:ascii="Times New Roman" w:hAnsi="Times New Roman" w:hint="eastAsia"/>
                <w:b/>
                <w:szCs w:val="21"/>
              </w:rPr>
              <w:t>论文</w:t>
            </w:r>
            <w:r>
              <w:rPr>
                <w:rFonts w:ascii="Times New Roman" w:hAnsi="Times New Roman" w:hint="eastAsia"/>
                <w:b/>
                <w:szCs w:val="21"/>
              </w:rPr>
              <w:t>5</w:t>
            </w:r>
            <w:r>
              <w:rPr>
                <w:rFonts w:ascii="Times New Roman" w:hAnsi="Times New Roman" w:hint="eastAsia"/>
                <w:b/>
                <w:szCs w:val="21"/>
              </w:rPr>
              <w:t>篇，其中包括国际顶尖刊物</w:t>
            </w:r>
            <w:r>
              <w:rPr>
                <w:rFonts w:ascii="Times New Roman" w:hAnsi="Times New Roman" w:hint="eastAsia"/>
                <w:b/>
                <w:szCs w:val="21"/>
              </w:rPr>
              <w:t>4</w:t>
            </w:r>
            <w:r>
              <w:rPr>
                <w:rFonts w:ascii="Times New Roman" w:hAnsi="Times New Roman" w:hint="eastAsia"/>
                <w:b/>
                <w:szCs w:val="21"/>
              </w:rPr>
              <w:t>篇</w:t>
            </w:r>
            <w:r>
              <w:rPr>
                <w:rFonts w:ascii="Times New Roman" w:hAnsi="Times New Roman" w:hint="eastAsia"/>
                <w:b/>
                <w:szCs w:val="21"/>
              </w:rPr>
              <w:t>)</w:t>
            </w:r>
            <w:r>
              <w:rPr>
                <w:rFonts w:ascii="Times New Roman" w:hAnsi="Times New Roman"/>
                <w:b/>
                <w:szCs w:val="21"/>
              </w:rPr>
              <w:t>论文</w:t>
            </w:r>
            <w:r>
              <w:rPr>
                <w:rFonts w:ascii="Times New Roman" w:hAnsi="Times New Roman" w:hint="eastAsia"/>
                <w:b/>
                <w:szCs w:val="21"/>
              </w:rPr>
              <w:t>近</w:t>
            </w:r>
            <w:r>
              <w:rPr>
                <w:rFonts w:ascii="Times New Roman" w:hAnsi="Times New Roman" w:hint="eastAsia"/>
                <w:b/>
                <w:szCs w:val="21"/>
              </w:rPr>
              <w:t>30</w:t>
            </w:r>
            <w:r>
              <w:rPr>
                <w:rFonts w:ascii="Times New Roman" w:hAnsi="Times New Roman"/>
                <w:b/>
                <w:szCs w:val="21"/>
              </w:rPr>
              <w:t>篇，</w:t>
            </w:r>
            <w:r>
              <w:rPr>
                <w:rFonts w:ascii="Times New Roman" w:hAnsi="Times New Roman" w:hint="eastAsia"/>
                <w:b/>
                <w:szCs w:val="21"/>
              </w:rPr>
              <w:t>代表论文如下：</w:t>
            </w:r>
          </w:p>
        </w:tc>
      </w:tr>
      <w:tr w:rsidR="00CC5DDA">
        <w:tc>
          <w:tcPr>
            <w:tcW w:w="1231" w:type="dxa"/>
            <w:vMerge w:val="restart"/>
            <w:tcBorders>
              <w:top w:val="single" w:sz="2" w:space="0" w:color="D9D9D9"/>
              <w:left w:val="nil"/>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第一作者</w:t>
            </w:r>
          </w:p>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w:t>
            </w:r>
            <w:r>
              <w:rPr>
                <w:rFonts w:ascii="Times New Roman" w:hAnsi="Times New Roman"/>
                <w:b/>
                <w:sz w:val="18"/>
                <w:szCs w:val="18"/>
              </w:rPr>
              <w:t>S</w:t>
            </w:r>
            <w:r>
              <w:rPr>
                <w:rFonts w:ascii="Times New Roman" w:hAnsi="Times New Roman" w:hint="eastAsia"/>
                <w:b/>
                <w:sz w:val="18"/>
                <w:szCs w:val="18"/>
              </w:rPr>
              <w:t>CI</w:t>
            </w:r>
            <w:r>
              <w:rPr>
                <w:rFonts w:ascii="Times New Roman" w:hAnsi="Times New Roman" w:hint="eastAsia"/>
                <w:b/>
                <w:sz w:val="18"/>
                <w:szCs w:val="18"/>
              </w:rPr>
              <w:t>，国际刊物，国际会议</w:t>
            </w:r>
            <w:r>
              <w:rPr>
                <w:rFonts w:ascii="Times New Roman" w:hAnsi="Times New Roman" w:hint="eastAsia"/>
                <w:b/>
                <w:sz w:val="18"/>
                <w:szCs w:val="18"/>
              </w:rPr>
              <w:t>)</w:t>
            </w: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jc w:val="center"/>
              <w:rPr>
                <w:b/>
                <w:bCs/>
                <w:szCs w:val="21"/>
              </w:rPr>
            </w:pPr>
            <w:r>
              <w:rPr>
                <w:rFonts w:hint="eastAsia"/>
                <w:b/>
                <w:bCs/>
                <w:szCs w:val="21"/>
              </w:rPr>
              <w:t xml:space="preserve">Aromatic </w:t>
            </w:r>
            <w:proofErr w:type="spellStart"/>
            <w:r>
              <w:rPr>
                <w:rFonts w:hint="eastAsia"/>
                <w:b/>
                <w:bCs/>
                <w:szCs w:val="21"/>
              </w:rPr>
              <w:t>polyimides</w:t>
            </w:r>
            <w:proofErr w:type="spellEnd"/>
            <w:r>
              <w:rPr>
                <w:rFonts w:hint="eastAsia"/>
                <w:b/>
                <w:bCs/>
                <w:szCs w:val="21"/>
              </w:rPr>
              <w:t xml:space="preserve"> maximizing </w:t>
            </w:r>
            <w:r>
              <w:rPr>
                <w:rFonts w:hint="eastAsia"/>
                <w:b/>
                <w:bCs/>
                <w:szCs w:val="21"/>
              </w:rPr>
              <w:t>π</w:t>
            </w:r>
            <w:r>
              <w:rPr>
                <w:rFonts w:hint="eastAsia"/>
                <w:b/>
                <w:bCs/>
                <w:szCs w:val="21"/>
              </w:rPr>
              <w:t>-</w:t>
            </w:r>
          </w:p>
          <w:p w:rsidR="00CC5DDA" w:rsidRDefault="00ED3A3C">
            <w:pPr>
              <w:spacing w:line="288" w:lineRule="auto"/>
              <w:rPr>
                <w:rFonts w:ascii="Times New Roman" w:hAnsi="Times New Roman"/>
                <w:b/>
              </w:rPr>
            </w:pPr>
            <w:r>
              <w:rPr>
                <w:rFonts w:hint="eastAsia"/>
                <w:b/>
                <w:bCs/>
                <w:szCs w:val="21"/>
              </w:rPr>
              <w:t xml:space="preserve">stacking interactions with carbon </w:t>
            </w:r>
            <w:proofErr w:type="spellStart"/>
            <w:r>
              <w:rPr>
                <w:rFonts w:hint="eastAsia"/>
                <w:b/>
                <w:bCs/>
                <w:szCs w:val="21"/>
              </w:rPr>
              <w:t>nanotubes</w:t>
            </w:r>
            <w:proofErr w:type="spellEnd"/>
            <w:r>
              <w:rPr>
                <w:rFonts w:hint="eastAsia"/>
                <w:b/>
                <w:bCs/>
                <w:szCs w:val="21"/>
              </w:rPr>
              <w:t xml:space="preserve"> by mediating their backbone conformations</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hint="eastAsia"/>
                <w:b/>
              </w:rPr>
              <w:t>Biophysical Bulletin</w:t>
            </w:r>
            <w:r>
              <w:rPr>
                <w:rFonts w:ascii="Times New Roman" w:hAnsi="Times New Roman" w:hint="eastAsia"/>
                <w:b/>
              </w:rPr>
              <w:t>（</w:t>
            </w:r>
            <w:r>
              <w:rPr>
                <w:rFonts w:ascii="Times New Roman" w:hAnsi="Times New Roman" w:hint="eastAsia"/>
                <w:b/>
              </w:rPr>
              <w:t>2017</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hint="eastAsia"/>
                <w:b/>
                <w:bCs/>
                <w:szCs w:val="21"/>
              </w:rPr>
              <w:t xml:space="preserve">Bamboo structured </w:t>
            </w:r>
            <w:proofErr w:type="spellStart"/>
            <w:r>
              <w:rPr>
                <w:rFonts w:hint="eastAsia"/>
                <w:b/>
                <w:bCs/>
                <w:szCs w:val="21"/>
              </w:rPr>
              <w:t>caarbon</w:t>
            </w:r>
            <w:proofErr w:type="spellEnd"/>
            <w:r>
              <w:rPr>
                <w:rFonts w:hint="eastAsia"/>
                <w:b/>
                <w:bCs/>
                <w:szCs w:val="21"/>
              </w:rPr>
              <w:t xml:space="preserve"> </w:t>
            </w:r>
            <w:proofErr w:type="spellStart"/>
            <w:r>
              <w:rPr>
                <w:rFonts w:hint="eastAsia"/>
                <w:b/>
                <w:bCs/>
                <w:szCs w:val="21"/>
              </w:rPr>
              <w:t>nanotubes</w:t>
            </w:r>
            <w:proofErr w:type="spellEnd"/>
            <w:r>
              <w:rPr>
                <w:rFonts w:hint="eastAsia"/>
                <w:b/>
                <w:bCs/>
                <w:szCs w:val="21"/>
              </w:rPr>
              <w:t xml:space="preserve"> and their </w:t>
            </w:r>
            <w:r>
              <w:rPr>
                <w:rFonts w:cs="Calibri"/>
                <w:b/>
                <w:bCs/>
                <w:szCs w:val="21"/>
              </w:rPr>
              <w:t>π</w:t>
            </w:r>
            <w:r>
              <w:rPr>
                <w:rFonts w:hint="eastAsia"/>
                <w:b/>
                <w:bCs/>
                <w:szCs w:val="21"/>
              </w:rPr>
              <w:t xml:space="preserve">-stacking interaction with aromatic </w:t>
            </w:r>
            <w:proofErr w:type="spellStart"/>
            <w:r>
              <w:rPr>
                <w:rFonts w:hint="eastAsia"/>
                <w:b/>
                <w:bCs/>
                <w:szCs w:val="21"/>
              </w:rPr>
              <w:t>polyimides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hint="eastAsia"/>
                <w:b/>
                <w:bCs/>
                <w:szCs w:val="21"/>
              </w:rPr>
              <w:t xml:space="preserve">Carbon </w:t>
            </w:r>
            <w:proofErr w:type="spellStart"/>
            <w:r>
              <w:rPr>
                <w:rFonts w:hint="eastAsia"/>
                <w:b/>
                <w:bCs/>
                <w:szCs w:val="21"/>
              </w:rPr>
              <w:t>nanomaterials:structure</w:t>
            </w:r>
            <w:proofErr w:type="spellEnd"/>
            <w:r>
              <w:rPr>
                <w:rFonts w:hint="eastAsia"/>
                <w:b/>
                <w:bCs/>
                <w:szCs w:val="21"/>
              </w:rPr>
              <w:t xml:space="preserve"> and properties</w:t>
            </w:r>
            <w:r>
              <w:rPr>
                <w:rFonts w:hint="eastAsia"/>
                <w:b/>
                <w:bCs/>
                <w:szCs w:val="21"/>
              </w:rPr>
              <w:t>（</w:t>
            </w:r>
            <w:r>
              <w:rPr>
                <w:rFonts w:hint="eastAsia"/>
                <w:b/>
                <w:bCs/>
                <w:szCs w:val="21"/>
              </w:rPr>
              <w:t>2017</w:t>
            </w:r>
            <w:r>
              <w:rPr>
                <w:rFonts w:hint="eastAsia"/>
                <w:b/>
                <w:bCs/>
                <w:szCs w:val="21"/>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b/>
                <w:bCs/>
                <w:szCs w:val="21"/>
              </w:rPr>
            </w:pPr>
            <w:proofErr w:type="spellStart"/>
            <w:r>
              <w:rPr>
                <w:rFonts w:hint="eastAsia"/>
                <w:b/>
                <w:bCs/>
                <w:szCs w:val="21"/>
              </w:rPr>
              <w:t>Dielectrical</w:t>
            </w:r>
            <w:proofErr w:type="spellEnd"/>
            <w:r>
              <w:rPr>
                <w:rFonts w:hint="eastAsia"/>
                <w:b/>
                <w:bCs/>
                <w:szCs w:val="21"/>
              </w:rPr>
              <w:t xml:space="preserve"> properties of </w:t>
            </w:r>
            <w:proofErr w:type="spellStart"/>
            <w:r>
              <w:rPr>
                <w:rFonts w:hint="eastAsia"/>
                <w:b/>
                <w:bCs/>
                <w:szCs w:val="21"/>
              </w:rPr>
              <w:t>benzoxazole</w:t>
            </w:r>
            <w:proofErr w:type="spellEnd"/>
            <w:r>
              <w:rPr>
                <w:rFonts w:hint="eastAsia"/>
                <w:b/>
                <w:bCs/>
                <w:szCs w:val="21"/>
              </w:rPr>
              <w:t xml:space="preserve">-containing fluorinated polyimide/CNT </w:t>
            </w:r>
            <w:proofErr w:type="spellStart"/>
            <w:r>
              <w:rPr>
                <w:rFonts w:hint="eastAsia"/>
                <w:b/>
                <w:bCs/>
                <w:szCs w:val="21"/>
              </w:rPr>
              <w:t>nanocomposites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b/>
                <w:bCs/>
                <w:szCs w:val="21"/>
              </w:rPr>
            </w:pPr>
            <w:r>
              <w:rPr>
                <w:rFonts w:hint="eastAsia"/>
                <w:b/>
                <w:bCs/>
                <w:szCs w:val="21"/>
              </w:rPr>
              <w:t>留德化学化工通报（</w:t>
            </w:r>
            <w:r>
              <w:rPr>
                <w:rFonts w:hint="eastAsia"/>
                <w:b/>
                <w:bCs/>
                <w:szCs w:val="21"/>
              </w:rPr>
              <w:t>2017</w:t>
            </w:r>
            <w:r>
              <w:rPr>
                <w:rFonts w:hint="eastAsia"/>
                <w:b/>
                <w:bCs/>
                <w:szCs w:val="21"/>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b/>
                <w:bCs/>
                <w:szCs w:val="21"/>
              </w:rPr>
            </w:pPr>
            <w:r>
              <w:rPr>
                <w:rFonts w:hint="eastAsia"/>
                <w:b/>
                <w:bCs/>
                <w:szCs w:val="21"/>
              </w:rPr>
              <w:t xml:space="preserve">Comparative Evaluation of Different Methods of </w:t>
            </w:r>
            <w:proofErr w:type="spellStart"/>
            <w:r>
              <w:rPr>
                <w:rFonts w:hint="eastAsia"/>
                <w:b/>
                <w:bCs/>
                <w:szCs w:val="21"/>
              </w:rPr>
              <w:t>Carboxylation</w:t>
            </w:r>
            <w:proofErr w:type="spellEnd"/>
            <w:r>
              <w:rPr>
                <w:rFonts w:hint="eastAsia"/>
                <w:b/>
                <w:bCs/>
                <w:szCs w:val="21"/>
              </w:rPr>
              <w:t xml:space="preserve"> of Carbon </w:t>
            </w:r>
            <w:proofErr w:type="spellStart"/>
            <w:r>
              <w:rPr>
                <w:rFonts w:hint="eastAsia"/>
                <w:b/>
                <w:bCs/>
                <w:szCs w:val="21"/>
              </w:rPr>
              <w:t>Nanotubes</w:t>
            </w:r>
            <w:proofErr w:type="spellEnd"/>
            <w:r>
              <w:rPr>
                <w:rFonts w:hint="eastAsia"/>
                <w:b/>
                <w:bCs/>
                <w:szCs w:val="21"/>
              </w:rPr>
              <w:t xml:space="preserve"> as a Modifier of Mechanical Properties of Heat-Resistant Polyimide Based </w:t>
            </w:r>
            <w:proofErr w:type="spellStart"/>
            <w:r>
              <w:rPr>
                <w:rFonts w:hint="eastAsia"/>
                <w:b/>
                <w:bCs/>
                <w:szCs w:val="21"/>
              </w:rPr>
              <w:t>Nanocomposites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b/>
                <w:bCs/>
                <w:szCs w:val="21"/>
              </w:rPr>
            </w:pPr>
            <w:r>
              <w:rPr>
                <w:rFonts w:hint="eastAsia"/>
                <w:b/>
                <w:bCs/>
                <w:szCs w:val="21"/>
              </w:rPr>
              <w:t>Fiber chemistry (2016)</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CC5DDA">
            <w:pPr>
              <w:spacing w:line="288" w:lineRule="auto"/>
              <w:rPr>
                <w:b/>
                <w:bCs/>
                <w:szCs w:val="21"/>
              </w:rPr>
            </w:pPr>
            <w:hyperlink r:id="rId5" w:history="1">
              <w:r w:rsidR="00ED3A3C">
                <w:rPr>
                  <w:rFonts w:hint="eastAsia"/>
                  <w:b/>
                  <w:bCs/>
                  <w:szCs w:val="21"/>
                </w:rPr>
                <w:t>Irradiation of Poly(L-lactide) Biopolymer Reinforced with Functionalized MWCNTs</w:t>
              </w:r>
            </w:hyperlink>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b/>
                <w:bCs/>
                <w:szCs w:val="21"/>
              </w:rPr>
            </w:pPr>
            <w:r>
              <w:rPr>
                <w:rFonts w:hint="eastAsia"/>
                <w:b/>
                <w:bCs/>
                <w:szCs w:val="21"/>
              </w:rPr>
              <w:t>RSC advance (2015)</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b/>
              </w:rPr>
              <w:t>Aromatic Polyimi</w:t>
            </w:r>
            <w:r>
              <w:rPr>
                <w:rFonts w:ascii="Times New Roman" w:hAnsi="Times New Roman" w:hint="eastAsia"/>
                <w:b/>
              </w:rPr>
              <w:t>d</w:t>
            </w:r>
            <w:r>
              <w:rPr>
                <w:rFonts w:ascii="Times New Roman" w:hAnsi="Times New Roman"/>
                <w:b/>
              </w:rPr>
              <w:t xml:space="preserve">e/MWCNT Hybrid </w:t>
            </w:r>
            <w:proofErr w:type="spellStart"/>
            <w:r>
              <w:rPr>
                <w:rFonts w:ascii="Times New Roman" w:hAnsi="Times New Roman"/>
                <w:b/>
              </w:rPr>
              <w:t>Nanocomposites</w:t>
            </w:r>
            <w:proofErr w:type="spellEnd"/>
            <w:r>
              <w:rPr>
                <w:rFonts w:ascii="Times New Roman" w:hAnsi="Times New Roman"/>
                <w:b/>
              </w:rPr>
              <w:t xml:space="preserve">: structure, Dynamics and Properties </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rPr>
              <w:t xml:space="preserve"> Journal of macromolecular science physics</w:t>
            </w:r>
            <w:r>
              <w:rPr>
                <w:rFonts w:ascii="Times New Roman" w:hAnsi="Times New Roman" w:hint="eastAsia"/>
                <w:b/>
              </w:rPr>
              <w:t xml:space="preserve"> (SCI</w:t>
            </w:r>
            <w:r>
              <w:rPr>
                <w:rFonts w:ascii="Times New Roman" w:hAnsi="Times New Roman" w:hint="eastAsia"/>
                <w:b/>
              </w:rPr>
              <w:t>，</w:t>
            </w:r>
            <w:r>
              <w:rPr>
                <w:rFonts w:ascii="Times New Roman" w:hAnsi="Times New Roman" w:hint="eastAsia"/>
                <w:b/>
              </w:rPr>
              <w:t>2012</w:t>
            </w:r>
            <w:r>
              <w:rPr>
                <w:rFonts w:ascii="Times New Roman" w:hAnsi="Times New Roman" w:hint="eastAsia"/>
                <w:b/>
              </w:rPr>
              <w:t>年</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b/>
              </w:rPr>
              <w:t xml:space="preserve">Morphology evolution induced by carbon </w:t>
            </w:r>
            <w:proofErr w:type="spellStart"/>
            <w:r>
              <w:rPr>
                <w:rFonts w:ascii="Times New Roman" w:hAnsi="Times New Roman"/>
                <w:b/>
              </w:rPr>
              <w:t>nanotubes</w:t>
            </w:r>
            <w:proofErr w:type="spellEnd"/>
            <w:r>
              <w:rPr>
                <w:rFonts w:ascii="Times New Roman" w:hAnsi="Times New Roman"/>
                <w:b/>
              </w:rPr>
              <w:t xml:space="preserve"> on thermal and mechanical characters of semi-crystalline aromatic polyimi</w:t>
            </w:r>
            <w:r>
              <w:rPr>
                <w:rFonts w:ascii="Times New Roman" w:hAnsi="Times New Roman" w:hint="eastAsia"/>
                <w:b/>
              </w:rPr>
              <w:t>d</w:t>
            </w:r>
            <w:r>
              <w:rPr>
                <w:rFonts w:ascii="Times New Roman" w:hAnsi="Times New Roman"/>
                <w:b/>
              </w:rPr>
              <w:t>e</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rPr>
              <w:t>Polymer bulletin</w:t>
            </w:r>
            <w:r>
              <w:rPr>
                <w:rFonts w:ascii="Times New Roman" w:hAnsi="Times New Roman" w:hint="eastAsia"/>
                <w:b/>
              </w:rPr>
              <w:t xml:space="preserve">  (SCI</w:t>
            </w:r>
            <w:r>
              <w:rPr>
                <w:rFonts w:ascii="Times New Roman" w:hAnsi="Times New Roman" w:hint="eastAsia"/>
                <w:b/>
              </w:rPr>
              <w:t>，</w:t>
            </w:r>
            <w:r>
              <w:rPr>
                <w:rFonts w:ascii="Times New Roman" w:hAnsi="Times New Roman" w:hint="eastAsia"/>
                <w:b/>
              </w:rPr>
              <w:t>2013</w:t>
            </w:r>
            <w:r>
              <w:rPr>
                <w:rFonts w:ascii="Times New Roman" w:hAnsi="Times New Roman" w:hint="eastAsia"/>
                <w:b/>
              </w:rPr>
              <w:t>年</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b/>
              </w:rPr>
              <w:t xml:space="preserve">Specific features of creep and </w:t>
            </w:r>
            <w:proofErr w:type="spellStart"/>
            <w:r>
              <w:rPr>
                <w:rFonts w:ascii="Times New Roman" w:hAnsi="Times New Roman"/>
                <w:b/>
              </w:rPr>
              <w:t>tribological</w:t>
            </w:r>
            <w:proofErr w:type="spellEnd"/>
            <w:r>
              <w:rPr>
                <w:rFonts w:ascii="Times New Roman" w:hAnsi="Times New Roman"/>
                <w:b/>
              </w:rPr>
              <w:t xml:space="preserve"> behavior of </w:t>
            </w:r>
            <w:proofErr w:type="spellStart"/>
            <w:r>
              <w:rPr>
                <w:rFonts w:ascii="Times New Roman" w:hAnsi="Times New Roman"/>
                <w:b/>
              </w:rPr>
              <w:t>polyimidecarbonnanotubes</w:t>
            </w:r>
            <w:proofErr w:type="spellEnd"/>
            <w:r>
              <w:rPr>
                <w:rFonts w:ascii="Times New Roman" w:hAnsi="Times New Roman"/>
                <w:b/>
              </w:rPr>
              <w:t xml:space="preserve"> </w:t>
            </w:r>
            <w:proofErr w:type="spellStart"/>
            <w:r>
              <w:rPr>
                <w:rFonts w:ascii="Times New Roman" w:hAnsi="Times New Roman"/>
                <w:b/>
              </w:rPr>
              <w:t>nanocomposite</w:t>
            </w:r>
            <w:proofErr w:type="spellEnd"/>
            <w:r>
              <w:rPr>
                <w:rFonts w:ascii="Times New Roman" w:hAnsi="Times New Roman"/>
                <w:b/>
              </w:rPr>
              <w:t xml:space="preserve"> films: effect of the </w:t>
            </w:r>
            <w:proofErr w:type="spellStart"/>
            <w:r>
              <w:rPr>
                <w:rFonts w:ascii="Times New Roman" w:hAnsi="Times New Roman"/>
                <w:b/>
              </w:rPr>
              <w:t>nanotubes</w:t>
            </w:r>
            <w:proofErr w:type="spellEnd"/>
            <w:r>
              <w:rPr>
                <w:rFonts w:ascii="Times New Roman" w:hAnsi="Times New Roman"/>
                <w:b/>
              </w:rPr>
              <w:t xml:space="preserve"> </w:t>
            </w:r>
            <w:proofErr w:type="spellStart"/>
            <w:r>
              <w:rPr>
                <w:rFonts w:ascii="Times New Roman" w:hAnsi="Times New Roman"/>
                <w:b/>
              </w:rPr>
              <w:t>Functionalization</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rPr>
              <w:t>Journal of polymer research</w:t>
            </w:r>
            <w:r>
              <w:rPr>
                <w:rFonts w:ascii="Times New Roman" w:hAnsi="Times New Roman" w:hint="eastAsia"/>
                <w:b/>
              </w:rPr>
              <w:t xml:space="preserve">  (SCI</w:t>
            </w:r>
            <w:r>
              <w:rPr>
                <w:rFonts w:ascii="Times New Roman" w:hAnsi="Times New Roman" w:hint="eastAsia"/>
                <w:b/>
              </w:rPr>
              <w:t>，</w:t>
            </w:r>
            <w:r>
              <w:rPr>
                <w:rFonts w:ascii="Times New Roman" w:hAnsi="Times New Roman" w:hint="eastAsia"/>
                <w:b/>
              </w:rPr>
              <w:t>2013</w:t>
            </w:r>
            <w:r>
              <w:rPr>
                <w:rFonts w:ascii="Times New Roman" w:hAnsi="Times New Roman" w:hint="eastAsia"/>
                <w:b/>
              </w:rPr>
              <w:t>年</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ascii="Times New Roman" w:hAnsi="Times New Roman" w:hint="eastAsia"/>
                <w:b/>
              </w:rPr>
              <w:t>A comparative study</w:t>
            </w:r>
            <w:r>
              <w:rPr>
                <w:rFonts w:ascii="Times New Roman" w:hAnsi="Times New Roman"/>
                <w:b/>
              </w:rPr>
              <w:t xml:space="preserve"> </w:t>
            </w:r>
            <w:r>
              <w:rPr>
                <w:rFonts w:ascii="Times New Roman" w:hAnsi="Times New Roman" w:hint="eastAsia"/>
                <w:b/>
              </w:rPr>
              <w:t xml:space="preserve">on effect of aromatic polyimide chain conformation on reinforcement of carbon </w:t>
            </w:r>
            <w:proofErr w:type="spellStart"/>
            <w:r>
              <w:rPr>
                <w:rFonts w:ascii="Times New Roman" w:hAnsi="Times New Roman" w:hint="eastAsia"/>
                <w:b/>
              </w:rPr>
              <w:t>nanotube</w:t>
            </w:r>
            <w:proofErr w:type="spellEnd"/>
            <w:r>
              <w:rPr>
                <w:rFonts w:ascii="Times New Roman" w:hAnsi="Times New Roman"/>
                <w:b/>
              </w:rPr>
              <w:t>/polyimide</w:t>
            </w:r>
            <w:r>
              <w:rPr>
                <w:rFonts w:ascii="Times New Roman" w:hAnsi="Times New Roman" w:hint="eastAsia"/>
                <w:b/>
              </w:rPr>
              <w:t xml:space="preserve"> </w:t>
            </w:r>
            <w:proofErr w:type="spellStart"/>
            <w:r>
              <w:rPr>
                <w:rFonts w:ascii="Times New Roman" w:hAnsi="Times New Roman" w:hint="eastAsia"/>
                <w:b/>
              </w:rPr>
              <w:t>nanocomposites</w:t>
            </w:r>
            <w:proofErr w:type="spellEnd"/>
            <w:r>
              <w:rPr>
                <w:rFonts w:ascii="Times New Roman" w:hAnsi="Times New Roman" w:hint="eastAsia"/>
                <w:b/>
              </w:rPr>
              <w:t>.</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hint="eastAsia"/>
                <w:b/>
              </w:rPr>
              <w:t>Journal of applied polymer science  (SCI</w:t>
            </w:r>
            <w:r>
              <w:rPr>
                <w:rFonts w:ascii="Times New Roman" w:hAnsi="Times New Roman" w:hint="eastAsia"/>
                <w:b/>
              </w:rPr>
              <w:t>，</w:t>
            </w:r>
            <w:r>
              <w:rPr>
                <w:rFonts w:ascii="Times New Roman" w:hAnsi="Times New Roman" w:hint="eastAsia"/>
                <w:b/>
              </w:rPr>
              <w:t>2014</w:t>
            </w:r>
            <w:r>
              <w:rPr>
                <w:rFonts w:ascii="Times New Roman" w:hAnsi="Times New Roman" w:hint="eastAsia"/>
                <w:b/>
              </w:rPr>
              <w:t>年</w:t>
            </w:r>
            <w:r>
              <w:rPr>
                <w:rFonts w:ascii="Times New Roman" w:hAnsi="Times New Roman" w:hint="eastAsia"/>
                <w:b/>
              </w:rPr>
              <w:t xml:space="preserve">) </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ascii="Times New Roman" w:hAnsi="Times New Roman"/>
                <w:b/>
              </w:rPr>
              <w:t xml:space="preserve">Carbon </w:t>
            </w:r>
            <w:proofErr w:type="spellStart"/>
            <w:r>
              <w:rPr>
                <w:rFonts w:ascii="Times New Roman" w:hAnsi="Times New Roman"/>
                <w:b/>
              </w:rPr>
              <w:t>nanotube</w:t>
            </w:r>
            <w:proofErr w:type="spellEnd"/>
            <w:r>
              <w:rPr>
                <w:rFonts w:ascii="Times New Roman" w:hAnsi="Times New Roman"/>
                <w:b/>
              </w:rPr>
              <w:t xml:space="preserve">-induced morphological transformation for toughening of </w:t>
            </w:r>
            <w:proofErr w:type="spellStart"/>
            <w:r>
              <w:rPr>
                <w:rFonts w:ascii="Times New Roman" w:hAnsi="Times New Roman"/>
                <w:b/>
              </w:rPr>
              <w:lastRenderedPageBreak/>
              <w:t>benzoxazole</w:t>
            </w:r>
            <w:proofErr w:type="spellEnd"/>
            <w:r>
              <w:rPr>
                <w:rFonts w:ascii="Times New Roman" w:hAnsi="Times New Roman"/>
                <w:b/>
              </w:rPr>
              <w:t>-containing semi-crystalline polyimide</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hint="eastAsia"/>
                <w:b/>
              </w:rPr>
              <w:lastRenderedPageBreak/>
              <w:t>RSC advances (SCI</w:t>
            </w:r>
            <w:r>
              <w:rPr>
                <w:rFonts w:ascii="Times New Roman" w:hAnsi="Times New Roman" w:hint="eastAsia"/>
                <w:b/>
              </w:rPr>
              <w:t>，</w:t>
            </w:r>
            <w:r>
              <w:rPr>
                <w:rFonts w:ascii="Times New Roman" w:hAnsi="Times New Roman" w:hint="eastAsia"/>
                <w:b/>
              </w:rPr>
              <w:t xml:space="preserve"> 2014</w:t>
            </w:r>
            <w:r>
              <w:rPr>
                <w:rFonts w:ascii="Times New Roman" w:hAnsi="Times New Roman" w:hint="eastAsia"/>
                <w:b/>
              </w:rPr>
              <w:t>年</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ascii="Times New Roman" w:hAnsi="Times New Roman"/>
                <w:b/>
              </w:rPr>
              <w:t xml:space="preserve">Two glass transition behavior of </w:t>
            </w:r>
            <w:proofErr w:type="spellStart"/>
            <w:r>
              <w:rPr>
                <w:rFonts w:ascii="Times New Roman" w:hAnsi="Times New Roman"/>
                <w:b/>
              </w:rPr>
              <w:t>benzoxazole</w:t>
            </w:r>
            <w:proofErr w:type="spellEnd"/>
            <w:r>
              <w:rPr>
                <w:rFonts w:ascii="Times New Roman" w:hAnsi="Times New Roman"/>
                <w:b/>
              </w:rPr>
              <w:t xml:space="preserve">-containing fluorinated polyimide </w:t>
            </w:r>
            <w:proofErr w:type="spellStart"/>
            <w:r>
              <w:rPr>
                <w:rFonts w:ascii="Times New Roman" w:hAnsi="Times New Roman" w:hint="eastAsia"/>
                <w:b/>
              </w:rPr>
              <w:t>nanocomposites</w:t>
            </w:r>
            <w:proofErr w:type="spellEnd"/>
            <w:r>
              <w:rPr>
                <w:rFonts w:ascii="Times New Roman" w:hAnsi="Times New Roman"/>
                <w:b/>
              </w:rPr>
              <w:t xml:space="preserve"> reinforced</w:t>
            </w:r>
            <w:r>
              <w:rPr>
                <w:rFonts w:ascii="Times New Roman" w:hAnsi="Times New Roman" w:hint="eastAsia"/>
                <w:b/>
              </w:rPr>
              <w:t xml:space="preserve"> by carbon </w:t>
            </w:r>
            <w:proofErr w:type="spellStart"/>
            <w:r>
              <w:rPr>
                <w:rFonts w:ascii="Times New Roman" w:hAnsi="Times New Roman"/>
                <w:b/>
              </w:rPr>
              <w:t>nanotubes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hint="eastAsia"/>
                <w:b/>
              </w:rPr>
              <w:t xml:space="preserve">Polymer (IF=3.5) (under review) </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ascii="Times New Roman" w:hAnsi="Times New Roman" w:hint="eastAsia"/>
                <w:b/>
              </w:rPr>
              <w:t xml:space="preserve">Morphology, mechanical properties and thermal stability </w:t>
            </w:r>
            <w:r>
              <w:rPr>
                <w:rFonts w:ascii="Times New Roman" w:hAnsi="Times New Roman"/>
                <w:b/>
              </w:rPr>
              <w:t xml:space="preserve">of </w:t>
            </w:r>
            <w:proofErr w:type="spellStart"/>
            <w:r>
              <w:rPr>
                <w:rFonts w:ascii="Times New Roman" w:hAnsi="Times New Roman" w:hint="eastAsia"/>
                <w:b/>
              </w:rPr>
              <w:t>b</w:t>
            </w:r>
            <w:r>
              <w:rPr>
                <w:rFonts w:ascii="Times New Roman" w:hAnsi="Times New Roman"/>
                <w:b/>
              </w:rPr>
              <w:t>enzoxazole</w:t>
            </w:r>
            <w:proofErr w:type="spellEnd"/>
            <w:r>
              <w:rPr>
                <w:rFonts w:ascii="Times New Roman" w:hAnsi="Times New Roman"/>
                <w:b/>
              </w:rPr>
              <w:t xml:space="preserve">-containing </w:t>
            </w:r>
            <w:r>
              <w:rPr>
                <w:rFonts w:ascii="Times New Roman" w:hAnsi="Times New Roman" w:hint="eastAsia"/>
                <w:b/>
              </w:rPr>
              <w:t>f</w:t>
            </w:r>
            <w:r>
              <w:rPr>
                <w:rFonts w:ascii="Times New Roman" w:hAnsi="Times New Roman"/>
                <w:b/>
              </w:rPr>
              <w:t xml:space="preserve">luorinated </w:t>
            </w:r>
            <w:r>
              <w:rPr>
                <w:rFonts w:ascii="Times New Roman" w:hAnsi="Times New Roman" w:hint="eastAsia"/>
                <w:b/>
              </w:rPr>
              <w:t>p</w:t>
            </w:r>
            <w:r>
              <w:rPr>
                <w:rFonts w:ascii="Times New Roman" w:hAnsi="Times New Roman"/>
                <w:b/>
              </w:rPr>
              <w:t>olyimide</w:t>
            </w:r>
            <w:r>
              <w:rPr>
                <w:rFonts w:ascii="Times New Roman" w:hAnsi="Times New Roman" w:hint="eastAsia"/>
                <w:b/>
              </w:rPr>
              <w:t xml:space="preserve"> </w:t>
            </w:r>
            <w:proofErr w:type="spellStart"/>
            <w:r>
              <w:rPr>
                <w:rFonts w:ascii="Times New Roman" w:hAnsi="Times New Roman" w:hint="eastAsia"/>
                <w:b/>
              </w:rPr>
              <w:t>nanocomposites</w:t>
            </w:r>
            <w:proofErr w:type="spellEnd"/>
            <w:r>
              <w:rPr>
                <w:rFonts w:ascii="Times New Roman" w:hAnsi="Times New Roman"/>
                <w:b/>
              </w:rPr>
              <w:t xml:space="preserve"> </w:t>
            </w:r>
            <w:r>
              <w:rPr>
                <w:rFonts w:ascii="Times New Roman" w:hAnsi="Times New Roman" w:hint="eastAsia"/>
                <w:b/>
              </w:rPr>
              <w:t>r</w:t>
            </w:r>
            <w:r>
              <w:rPr>
                <w:rFonts w:ascii="Times New Roman" w:hAnsi="Times New Roman"/>
                <w:b/>
              </w:rPr>
              <w:t xml:space="preserve">einforced with </w:t>
            </w:r>
            <w:proofErr w:type="spellStart"/>
            <w:r>
              <w:rPr>
                <w:rFonts w:ascii="Times New Roman" w:hAnsi="Times New Roman"/>
                <w:b/>
              </w:rPr>
              <w:t>MWCNT</w:t>
            </w:r>
            <w:r>
              <w:rPr>
                <w:rFonts w:ascii="Times New Roman" w:hAnsi="Times New Roman" w:hint="eastAsia"/>
                <w:b/>
              </w:rPr>
              <w:t>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b/>
              </w:rPr>
              <w:t>P</w:t>
            </w:r>
            <w:r>
              <w:rPr>
                <w:rFonts w:ascii="Times New Roman" w:hAnsi="Times New Roman" w:hint="eastAsia"/>
                <w:b/>
              </w:rPr>
              <w:t>olymer engineer and science (under review) (2013</w:t>
            </w:r>
            <w:r>
              <w:rPr>
                <w:rFonts w:ascii="Times New Roman" w:hAnsi="Times New Roman" w:hint="eastAsia"/>
                <w:b/>
              </w:rPr>
              <w:t>年</w:t>
            </w:r>
            <w:r>
              <w:rPr>
                <w:rFonts w:ascii="Times New Roman" w:hAnsi="Times New Roman" w:hint="eastAsia"/>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b/>
              </w:rPr>
              <w:t>π</w:t>
            </w:r>
            <w:r>
              <w:rPr>
                <w:rFonts w:hint="eastAsia"/>
                <w:b/>
              </w:rPr>
              <w:t>-</w:t>
            </w:r>
            <w:r>
              <w:rPr>
                <w:b/>
              </w:rPr>
              <w:t>π</w:t>
            </w:r>
            <w:r>
              <w:rPr>
                <w:rFonts w:ascii="Times New Roman" w:hAnsi="Times New Roman" w:hint="eastAsia"/>
                <w:b/>
              </w:rPr>
              <w:t xml:space="preserve"> interaction between carbon </w:t>
            </w:r>
            <w:proofErr w:type="spellStart"/>
            <w:r>
              <w:rPr>
                <w:rFonts w:ascii="Times New Roman" w:hAnsi="Times New Roman"/>
                <w:b/>
              </w:rPr>
              <w:t>nanotubes</w:t>
            </w:r>
            <w:proofErr w:type="spellEnd"/>
            <w:r>
              <w:rPr>
                <w:rFonts w:ascii="Times New Roman" w:hAnsi="Times New Roman" w:hint="eastAsia"/>
                <w:b/>
              </w:rPr>
              <w:t xml:space="preserve"> and </w:t>
            </w:r>
            <w:proofErr w:type="spellStart"/>
            <w:r>
              <w:rPr>
                <w:rFonts w:ascii="Times New Roman" w:hAnsi="Times New Roman" w:hint="eastAsia"/>
                <w:b/>
              </w:rPr>
              <w:t>benzoxazole</w:t>
            </w:r>
            <w:proofErr w:type="spellEnd"/>
            <w:r>
              <w:rPr>
                <w:rFonts w:ascii="Times New Roman" w:hAnsi="Times New Roman" w:hint="eastAsia"/>
                <w:b/>
              </w:rPr>
              <w:t xml:space="preserve">-containing </w:t>
            </w:r>
            <w:proofErr w:type="spellStart"/>
            <w:r>
              <w:rPr>
                <w:rFonts w:ascii="Times New Roman" w:hAnsi="Times New Roman" w:hint="eastAsia"/>
                <w:b/>
              </w:rPr>
              <w:t>polyimides</w:t>
            </w:r>
            <w:proofErr w:type="spellEnd"/>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b/>
              </w:rPr>
              <w:t>T</w:t>
            </w:r>
            <w:r>
              <w:rPr>
                <w:rFonts w:ascii="Times New Roman" w:hAnsi="Times New Roman" w:hint="eastAsia"/>
                <w:b/>
              </w:rPr>
              <w:t>o be submitted</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 xml:space="preserve">Impact of interfacial interactions on fracture behavior of multi-walled carbon </w:t>
            </w:r>
            <w:proofErr w:type="spellStart"/>
            <w:r>
              <w:rPr>
                <w:rFonts w:ascii="Times New Roman" w:hAnsi="Times New Roman"/>
                <w:b/>
              </w:rPr>
              <w:t>nanotubes</w:t>
            </w:r>
            <w:proofErr w:type="spellEnd"/>
            <w:r>
              <w:rPr>
                <w:rFonts w:ascii="Times New Roman" w:hAnsi="Times New Roman"/>
                <w:b/>
              </w:rPr>
              <w:t xml:space="preserve"> reinforced aromatic polymer composites. </w:t>
            </w:r>
          </w:p>
        </w:tc>
        <w:tc>
          <w:tcPr>
            <w:tcW w:w="3650" w:type="dxa"/>
            <w:gridSpan w:val="5"/>
            <w:tcBorders>
              <w:top w:val="single" w:sz="2" w:space="0" w:color="D9D9D9"/>
              <w:left w:val="single" w:sz="2" w:space="0" w:color="D9D9D9"/>
              <w:bottom w:val="single" w:sz="2" w:space="0" w:color="D9D9D9"/>
              <w:right w:val="nil"/>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The 10th International symposium on polymer physics. (2012</w:t>
            </w:r>
            <w:r>
              <w:rPr>
                <w:rFonts w:ascii="Times New Roman" w:hAnsi="Times New Roman" w:hint="eastAsia"/>
                <w:b/>
              </w:rPr>
              <w:t>年</w:t>
            </w:r>
            <w:r>
              <w:rPr>
                <w:rFonts w:ascii="Times New Roman" w:hAnsi="Times New Roman"/>
                <w:b/>
              </w:rPr>
              <w:t>).</w:t>
            </w:r>
          </w:p>
          <w:p w:rsidR="00CC5DDA" w:rsidRDefault="00CC5DDA">
            <w:pPr>
              <w:spacing w:line="288" w:lineRule="auto"/>
              <w:rPr>
                <w:rFonts w:ascii="Times New Roman" w:hAnsi="Times New Roman"/>
                <w:b/>
              </w:rPr>
            </w:pP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jc w:val="left"/>
              <w:rPr>
                <w:rFonts w:ascii="Times New Roman" w:hAnsi="Times New Roman"/>
                <w:b/>
              </w:rPr>
            </w:pPr>
            <w:r>
              <w:rPr>
                <w:rFonts w:ascii="Times New Roman" w:hAnsi="Times New Roman"/>
                <w:b/>
              </w:rPr>
              <w:t xml:space="preserve">Semi-crystalline polyimide-MWCNT hybrid </w:t>
            </w:r>
            <w:proofErr w:type="spellStart"/>
            <w:r>
              <w:rPr>
                <w:rFonts w:ascii="Times New Roman" w:hAnsi="Times New Roman"/>
                <w:b/>
              </w:rPr>
              <w:t>nanocomposites</w:t>
            </w:r>
            <w:proofErr w:type="spellEnd"/>
            <w:r>
              <w:rPr>
                <w:rFonts w:ascii="Times New Roman" w:hAnsi="Times New Roman"/>
                <w:b/>
              </w:rPr>
              <w:t xml:space="preserve">: structure, dynamics and properties. </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b/>
              </w:rPr>
              <w:t>ICCE-19 (2011</w:t>
            </w:r>
            <w:r>
              <w:rPr>
                <w:rFonts w:ascii="Times New Roman" w:hAnsi="Times New Roman" w:hint="eastAsia"/>
                <w:b/>
              </w:rPr>
              <w:t>年</w:t>
            </w:r>
            <w:r>
              <w:rPr>
                <w:rFonts w:ascii="Times New Roman" w:hAnsi="Times New Roman"/>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Failure behavior of MWCNT reinforced amorphous polyimide.</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rPr>
            </w:pPr>
            <w:r>
              <w:rPr>
                <w:rFonts w:ascii="Times New Roman" w:hAnsi="Times New Roman"/>
                <w:b/>
              </w:rPr>
              <w:t>ICCE-20. (2012</w:t>
            </w:r>
            <w:r>
              <w:rPr>
                <w:rFonts w:ascii="Times New Roman" w:hAnsi="Times New Roman" w:hint="eastAsia"/>
                <w:b/>
              </w:rPr>
              <w:t>年</w:t>
            </w:r>
            <w:r>
              <w:rPr>
                <w:rFonts w:ascii="Times New Roman" w:hAnsi="Times New Roman"/>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Mechanical performance and thermal stability of high performance MWNT/ polyimide composite</w:t>
            </w:r>
          </w:p>
          <w:p w:rsidR="00CC5DDA" w:rsidRDefault="00CC5DDA">
            <w:pPr>
              <w:autoSpaceDE w:val="0"/>
              <w:autoSpaceDN w:val="0"/>
              <w:adjustRightInd w:val="0"/>
              <w:snapToGrid w:val="0"/>
              <w:spacing w:line="288" w:lineRule="auto"/>
              <w:rPr>
                <w:rFonts w:ascii="Times New Roman" w:hAnsi="Times New Roman"/>
                <w:b/>
              </w:rPr>
            </w:pP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lang w:val="ru-RU"/>
              </w:rPr>
            </w:pPr>
            <w:r>
              <w:rPr>
                <w:rFonts w:ascii="Times New Roman" w:hAnsi="Times New Roman"/>
                <w:b/>
                <w:lang w:val="ru-RU"/>
              </w:rPr>
              <w:t>Макромолекулярные нанообъекты и полимерные нанокомпозиты,2010</w:t>
            </w:r>
            <w:r>
              <w:rPr>
                <w:rFonts w:ascii="Times New Roman" w:hAnsi="Times New Roman" w:hint="eastAsia"/>
                <w:b/>
                <w:lang w:val="ru-RU"/>
              </w:rPr>
              <w:t>年</w:t>
            </w:r>
            <w:r>
              <w:rPr>
                <w:rFonts w:ascii="Times New Roman" w:hAnsi="Times New Roman"/>
                <w:b/>
                <w:lang w:val="ru-RU"/>
              </w:rPr>
              <w:t xml:space="preserve"> </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lang w:val="ru-RU"/>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 xml:space="preserve">Morphology and mechanical properties of high performance </w:t>
            </w:r>
            <w:proofErr w:type="spellStart"/>
            <w:r>
              <w:rPr>
                <w:rFonts w:ascii="Times New Roman" w:hAnsi="Times New Roman"/>
                <w:b/>
              </w:rPr>
              <w:t>сarboxylated</w:t>
            </w:r>
            <w:proofErr w:type="spellEnd"/>
            <w:r>
              <w:rPr>
                <w:rFonts w:ascii="Times New Roman" w:hAnsi="Times New Roman"/>
                <w:b/>
              </w:rPr>
              <w:t xml:space="preserve"> MWNT/polyimide composite</w:t>
            </w:r>
          </w:p>
        </w:tc>
        <w:tc>
          <w:tcPr>
            <w:tcW w:w="3650" w:type="dxa"/>
            <w:gridSpan w:val="5"/>
            <w:tcBorders>
              <w:top w:val="single" w:sz="2" w:space="0" w:color="D9D9D9"/>
              <w:left w:val="single" w:sz="2" w:space="0" w:color="D9D9D9"/>
              <w:bottom w:val="single" w:sz="2" w:space="0" w:color="D9D9D9"/>
              <w:right w:val="nil"/>
            </w:tcBorders>
          </w:tcPr>
          <w:p w:rsidR="00CC5DDA" w:rsidRDefault="00ED3A3C">
            <w:pPr>
              <w:autoSpaceDE w:val="0"/>
              <w:autoSpaceDN w:val="0"/>
              <w:adjustRightInd w:val="0"/>
              <w:snapToGrid w:val="0"/>
              <w:spacing w:line="288" w:lineRule="auto"/>
              <w:rPr>
                <w:rFonts w:ascii="Times New Roman" w:hAnsi="Times New Roman"/>
                <w:b/>
                <w:lang w:val="ru-RU"/>
              </w:rPr>
            </w:pPr>
            <w:r>
              <w:rPr>
                <w:rFonts w:ascii="Times New Roman" w:hAnsi="Times New Roman"/>
                <w:b/>
                <w:lang w:val="ru-RU"/>
              </w:rPr>
              <w:t>Макромолекулярные нанообъекты и полимерные нанокомпозиты, 2009</w:t>
            </w:r>
            <w:r>
              <w:rPr>
                <w:rFonts w:ascii="Times New Roman" w:hAnsi="Times New Roman" w:hint="eastAsia"/>
                <w:b/>
                <w:lang w:val="ru-RU"/>
              </w:rPr>
              <w:t>年</w:t>
            </w:r>
            <w:r>
              <w:rPr>
                <w:rFonts w:ascii="Times New Roman" w:hAnsi="Times New Roman"/>
                <w:b/>
                <w:lang w:val="ru-RU"/>
              </w:rPr>
              <w:t xml:space="preserve"> </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lang w:val="ru-RU"/>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 xml:space="preserve">Morphology and properties of high performance </w:t>
            </w:r>
            <w:proofErr w:type="spellStart"/>
            <w:r>
              <w:rPr>
                <w:rFonts w:ascii="Times New Roman" w:hAnsi="Times New Roman"/>
                <w:b/>
              </w:rPr>
              <w:t>carboxylated</w:t>
            </w:r>
            <w:proofErr w:type="spellEnd"/>
            <w:r>
              <w:rPr>
                <w:rFonts w:ascii="Times New Roman" w:hAnsi="Times New Roman"/>
                <w:b/>
              </w:rPr>
              <w:t xml:space="preserve"> MWNT/polyimide </w:t>
            </w:r>
            <w:proofErr w:type="spellStart"/>
            <w:r>
              <w:rPr>
                <w:rFonts w:ascii="Times New Roman" w:hAnsi="Times New Roman"/>
                <w:b/>
              </w:rPr>
              <w:t>nanocomposites</w:t>
            </w:r>
            <w:proofErr w:type="spellEnd"/>
            <w:r>
              <w:rPr>
                <w:rFonts w:ascii="Times New Roman" w:hAnsi="Times New Roman"/>
                <w:b/>
              </w:rPr>
              <w:t xml:space="preserve">. </w:t>
            </w:r>
          </w:p>
        </w:tc>
        <w:tc>
          <w:tcPr>
            <w:tcW w:w="3650" w:type="dxa"/>
            <w:gridSpan w:val="5"/>
            <w:tcBorders>
              <w:top w:val="single" w:sz="2" w:space="0" w:color="D9D9D9"/>
              <w:left w:val="single" w:sz="2" w:space="0" w:color="D9D9D9"/>
              <w:bottom w:val="single" w:sz="2" w:space="0" w:color="D9D9D9"/>
              <w:right w:val="nil"/>
            </w:tcBorders>
          </w:tcPr>
          <w:p w:rsidR="00CC5DDA" w:rsidRDefault="00ED3A3C">
            <w:pPr>
              <w:autoSpaceDE w:val="0"/>
              <w:autoSpaceDN w:val="0"/>
              <w:adjustRightInd w:val="0"/>
              <w:snapToGrid w:val="0"/>
              <w:spacing w:line="288" w:lineRule="auto"/>
              <w:rPr>
                <w:rFonts w:ascii="Times New Roman" w:hAnsi="Times New Roman"/>
                <w:b/>
              </w:rPr>
            </w:pPr>
            <w:r>
              <w:rPr>
                <w:rFonts w:ascii="Times New Roman" w:hAnsi="Times New Roman"/>
                <w:b/>
              </w:rPr>
              <w:t>The 1st International conference on advanced polymer matrix composites.(2012</w:t>
            </w:r>
            <w:r>
              <w:rPr>
                <w:rFonts w:ascii="Times New Roman" w:hAnsi="Times New Roman" w:hint="eastAsia"/>
                <w:b/>
              </w:rPr>
              <w:t>年</w:t>
            </w:r>
            <w:r>
              <w:rPr>
                <w:rFonts w:ascii="Times New Roman" w:hAnsi="Times New Roman"/>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jc w:val="left"/>
              <w:rPr>
                <w:rFonts w:ascii="Times New Roman" w:hAnsi="Times New Roman"/>
                <w:b/>
              </w:rPr>
            </w:pPr>
            <w:r>
              <w:rPr>
                <w:rFonts w:ascii="Times New Roman" w:hAnsi="Times New Roman"/>
                <w:b/>
              </w:rPr>
              <w:t>To the Question of the Inheritance by Polymeric Composites</w:t>
            </w:r>
          </w:p>
          <w:p w:rsidR="00CC5DDA" w:rsidRDefault="00ED3A3C">
            <w:pPr>
              <w:spacing w:line="288" w:lineRule="auto"/>
              <w:rPr>
                <w:rFonts w:ascii="Times New Roman" w:hAnsi="Times New Roman"/>
                <w:b/>
                <w:szCs w:val="21"/>
              </w:rPr>
            </w:pPr>
            <w:r>
              <w:rPr>
                <w:rFonts w:ascii="Times New Roman" w:hAnsi="Times New Roman"/>
                <w:b/>
              </w:rPr>
              <w:t xml:space="preserve">of the Structures of </w:t>
            </w:r>
            <w:proofErr w:type="spellStart"/>
            <w:r>
              <w:rPr>
                <w:rFonts w:ascii="Times New Roman" w:hAnsi="Times New Roman"/>
                <w:b/>
              </w:rPr>
              <w:t>Nanocryctals</w:t>
            </w:r>
            <w:proofErr w:type="spellEnd"/>
            <w:r>
              <w:rPr>
                <w:rFonts w:ascii="Times New Roman" w:hAnsi="Times New Roman"/>
                <w:b/>
              </w:rPr>
              <w:t xml:space="preserve"> Inorganic Fillers.</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rPr>
              <w:t>Building materials(Russia) (201</w:t>
            </w:r>
            <w:r>
              <w:rPr>
                <w:rFonts w:ascii="Times New Roman" w:hAnsi="Times New Roman" w:hint="eastAsia"/>
                <w:b/>
              </w:rPr>
              <w:t>0</w:t>
            </w:r>
            <w:r>
              <w:rPr>
                <w:rFonts w:ascii="Times New Roman" w:hAnsi="Times New Roman" w:hint="eastAsia"/>
                <w:b/>
              </w:rPr>
              <w:t>年</w:t>
            </w:r>
            <w:r>
              <w:rPr>
                <w:rFonts w:ascii="Times New Roman" w:hAnsi="Times New Roman"/>
                <w:b/>
              </w:rPr>
              <w:t>)</w:t>
            </w:r>
          </w:p>
        </w:tc>
      </w:tr>
      <w:tr w:rsidR="00CC5DDA">
        <w:tc>
          <w:tcPr>
            <w:tcW w:w="1231" w:type="dxa"/>
            <w:vMerge/>
            <w:tcBorders>
              <w:left w:val="nil"/>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Times New Roman" w:hint="eastAsia"/>
                <w:b/>
                <w:szCs w:val="21"/>
              </w:rPr>
              <w:t>航天应用</w:t>
            </w:r>
            <w:r>
              <w:rPr>
                <w:rFonts w:ascii="Times New Roman" w:hAnsi="Times New Roman"/>
                <w:b/>
                <w:szCs w:val="21"/>
              </w:rPr>
              <w:t>碳纳米管增强芳香聚酰亚胺纳米复合材料</w:t>
            </w:r>
            <w:r>
              <w:rPr>
                <w:rFonts w:ascii="Times New Roman" w:hAnsi="Times New Roman"/>
                <w:b/>
                <w:szCs w:val="21"/>
              </w:rPr>
              <w:t xml:space="preserve"> </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szCs w:val="21"/>
              </w:rPr>
              <w:t>第</w:t>
            </w:r>
            <w:r>
              <w:rPr>
                <w:rFonts w:ascii="Times New Roman" w:hAnsi="Times New Roman"/>
                <w:b/>
                <w:szCs w:val="21"/>
              </w:rPr>
              <w:t>17</w:t>
            </w:r>
            <w:r>
              <w:rPr>
                <w:rFonts w:ascii="Times New Roman" w:hAnsi="Times New Roman"/>
                <w:b/>
                <w:szCs w:val="21"/>
              </w:rPr>
              <w:t>届全国复合材料学术会议论文</w:t>
            </w:r>
            <w:r>
              <w:rPr>
                <w:rFonts w:ascii="Times New Roman" w:hAnsi="Times New Roman" w:hint="eastAsia"/>
                <w:b/>
                <w:szCs w:val="21"/>
              </w:rPr>
              <w:t>2012</w:t>
            </w:r>
            <w:r>
              <w:rPr>
                <w:rFonts w:ascii="Times New Roman" w:hAnsi="Times New Roman" w:hint="eastAsia"/>
                <w:b/>
                <w:szCs w:val="21"/>
              </w:rPr>
              <w:t>年</w:t>
            </w:r>
          </w:p>
        </w:tc>
      </w:tr>
      <w:tr w:rsidR="00CC5DDA">
        <w:tc>
          <w:tcPr>
            <w:tcW w:w="1231" w:type="dxa"/>
            <w:vMerge/>
            <w:tcBorders>
              <w:left w:val="nil"/>
              <w:bottom w:val="single" w:sz="2" w:space="0" w:color="D9D9D9"/>
              <w:right w:val="single" w:sz="2" w:space="0" w:color="D9D9D9"/>
            </w:tcBorders>
          </w:tcPr>
          <w:p w:rsidR="00CC5DDA" w:rsidRDefault="00CC5DDA">
            <w:pPr>
              <w:spacing w:line="288" w:lineRule="auto"/>
              <w:rPr>
                <w:rFonts w:ascii="Times New Roman" w:hAnsi="Times New Roman"/>
                <w:b/>
                <w:szCs w:val="21"/>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szCs w:val="21"/>
              </w:rPr>
            </w:pPr>
            <w:r>
              <w:rPr>
                <w:rFonts w:ascii="Times New Roman" w:hAnsi="宋体"/>
                <w:b/>
                <w:color w:val="000000"/>
                <w:szCs w:val="21"/>
                <w:shd w:val="clear" w:color="auto" w:fill="FFFFFF"/>
              </w:rPr>
              <w:t>应用智能复合材料修复与智能监测桥梁等基础设施</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宋体"/>
                <w:b/>
                <w:color w:val="000000"/>
                <w:szCs w:val="21"/>
                <w:shd w:val="clear" w:color="auto" w:fill="FFFFFF"/>
              </w:rPr>
              <w:t>高科技纤维与应用</w:t>
            </w:r>
            <w:r>
              <w:rPr>
                <w:rFonts w:ascii="Times New Roman" w:hAnsi="宋体" w:hint="eastAsia"/>
                <w:b/>
                <w:color w:val="000000"/>
                <w:szCs w:val="21"/>
                <w:shd w:val="clear" w:color="auto" w:fill="FFFFFF"/>
              </w:rPr>
              <w:t>2005</w:t>
            </w:r>
            <w:r>
              <w:rPr>
                <w:rFonts w:ascii="Times New Roman" w:hAnsi="宋体" w:hint="eastAsia"/>
                <w:b/>
                <w:color w:val="000000"/>
                <w:szCs w:val="21"/>
                <w:shd w:val="clear" w:color="auto" w:fill="FFFFFF"/>
              </w:rPr>
              <w:t>年</w:t>
            </w:r>
          </w:p>
        </w:tc>
      </w:tr>
      <w:tr w:rsidR="00CC5DDA">
        <w:trPr>
          <w:cantSplit/>
          <w:trHeight w:val="374"/>
        </w:trPr>
        <w:tc>
          <w:tcPr>
            <w:tcW w:w="1231" w:type="dxa"/>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b/>
                <w:sz w:val="18"/>
                <w:szCs w:val="18"/>
              </w:rPr>
            </w:pPr>
            <w:r>
              <w:rPr>
                <w:rFonts w:ascii="Times New Roman" w:hAnsi="Times New Roman" w:hint="eastAsia"/>
                <w:b/>
                <w:sz w:val="18"/>
                <w:szCs w:val="18"/>
              </w:rPr>
              <w:t>第二作者</w:t>
            </w: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jc w:val="left"/>
              <w:rPr>
                <w:rFonts w:ascii="Times New Roman" w:hAnsi="Times New Roman"/>
                <w:b/>
                <w:kern w:val="0"/>
                <w:szCs w:val="21"/>
              </w:rPr>
            </w:pPr>
            <w:r>
              <w:rPr>
                <w:rFonts w:ascii="Times New Roman" w:hAnsi="Times New Roman"/>
                <w:b/>
                <w:kern w:val="0"/>
                <w:szCs w:val="21"/>
              </w:rPr>
              <w:t xml:space="preserve">Inheritance by </w:t>
            </w:r>
            <w:proofErr w:type="spellStart"/>
            <w:r>
              <w:rPr>
                <w:rFonts w:ascii="Times New Roman" w:hAnsi="Times New Roman"/>
                <w:b/>
                <w:kern w:val="0"/>
                <w:szCs w:val="21"/>
              </w:rPr>
              <w:t>Olygomers</w:t>
            </w:r>
            <w:proofErr w:type="spellEnd"/>
            <w:r>
              <w:rPr>
                <w:rFonts w:ascii="Times New Roman" w:hAnsi="Times New Roman"/>
                <w:b/>
                <w:kern w:val="0"/>
                <w:szCs w:val="21"/>
              </w:rPr>
              <w:t xml:space="preserve"> and Polymers of </w:t>
            </w:r>
            <w:proofErr w:type="spellStart"/>
            <w:r>
              <w:rPr>
                <w:rFonts w:ascii="Times New Roman" w:hAnsi="Times New Roman"/>
                <w:b/>
                <w:kern w:val="0"/>
                <w:szCs w:val="21"/>
              </w:rPr>
              <w:t>Nano-dispersionals</w:t>
            </w:r>
            <w:proofErr w:type="spellEnd"/>
            <w:r>
              <w:rPr>
                <w:rFonts w:ascii="Times New Roman" w:hAnsi="Times New Roman"/>
                <w:b/>
                <w:kern w:val="0"/>
                <w:szCs w:val="21"/>
              </w:rPr>
              <w:t xml:space="preserve"> forms of </w:t>
            </w:r>
            <w:proofErr w:type="spellStart"/>
            <w:r>
              <w:rPr>
                <w:rFonts w:ascii="Times New Roman" w:hAnsi="Times New Roman"/>
                <w:b/>
                <w:kern w:val="0"/>
                <w:szCs w:val="21"/>
              </w:rPr>
              <w:t>Nanocryctalics</w:t>
            </w:r>
            <w:proofErr w:type="spellEnd"/>
            <w:r>
              <w:rPr>
                <w:rFonts w:ascii="Times New Roman" w:hAnsi="Times New Roman"/>
                <w:b/>
                <w:kern w:val="0"/>
                <w:szCs w:val="21"/>
              </w:rPr>
              <w:t xml:space="preserve"> Structures of Inorganic Additives and</w:t>
            </w:r>
          </w:p>
          <w:p w:rsidR="00CC5DDA" w:rsidRDefault="00ED3A3C">
            <w:pPr>
              <w:spacing w:line="288" w:lineRule="auto"/>
              <w:rPr>
                <w:rFonts w:ascii="Times New Roman" w:hAnsi="Times New Roman"/>
                <w:b/>
                <w:szCs w:val="21"/>
              </w:rPr>
            </w:pPr>
            <w:r>
              <w:rPr>
                <w:rFonts w:ascii="Times New Roman" w:hAnsi="Times New Roman"/>
                <w:b/>
                <w:kern w:val="0"/>
                <w:szCs w:val="21"/>
              </w:rPr>
              <w:t>Fillers</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szCs w:val="21"/>
              </w:rPr>
            </w:pPr>
            <w:r>
              <w:rPr>
                <w:rFonts w:ascii="Times New Roman" w:hAnsi="Times New Roman"/>
                <w:b/>
                <w:kern w:val="0"/>
                <w:szCs w:val="21"/>
              </w:rPr>
              <w:t>The Bulletin of the Belgorod State Technological University</w:t>
            </w:r>
            <w:r>
              <w:rPr>
                <w:rFonts w:ascii="Times New Roman" w:hAnsi="Times New Roman"/>
                <w:b/>
              </w:rPr>
              <w:t>(201</w:t>
            </w:r>
            <w:r>
              <w:rPr>
                <w:rFonts w:ascii="Times New Roman" w:hAnsi="Times New Roman" w:hint="eastAsia"/>
                <w:b/>
              </w:rPr>
              <w:t>0</w:t>
            </w:r>
            <w:r>
              <w:rPr>
                <w:rFonts w:ascii="Times New Roman" w:hAnsi="Times New Roman" w:hint="eastAsia"/>
                <w:b/>
              </w:rPr>
              <w:t>年</w:t>
            </w:r>
            <w:r>
              <w:rPr>
                <w:rFonts w:ascii="Times New Roman" w:hAnsi="Times New Roman"/>
                <w:b/>
              </w:rPr>
              <w:t>)</w:t>
            </w:r>
          </w:p>
        </w:tc>
      </w:tr>
      <w:tr w:rsidR="00CC5DDA">
        <w:trPr>
          <w:cantSplit/>
          <w:trHeight w:val="374"/>
        </w:trPr>
        <w:tc>
          <w:tcPr>
            <w:tcW w:w="1231" w:type="dxa"/>
            <w:tcBorders>
              <w:top w:val="single" w:sz="2" w:space="0" w:color="D9D9D9"/>
              <w:left w:val="nil"/>
              <w:bottom w:val="single" w:sz="2" w:space="0" w:color="D9D9D9"/>
              <w:right w:val="single" w:sz="2" w:space="0" w:color="D9D9D9"/>
            </w:tcBorders>
          </w:tcPr>
          <w:p w:rsidR="00CC5DDA" w:rsidRDefault="00CC5DDA">
            <w:pPr>
              <w:spacing w:line="288" w:lineRule="auto"/>
              <w:rPr>
                <w:rFonts w:ascii="Times New Roman" w:hAnsi="Times New Roman"/>
                <w:b/>
                <w:sz w:val="18"/>
                <w:szCs w:val="18"/>
              </w:rPr>
            </w:pPr>
          </w:p>
        </w:tc>
        <w:tc>
          <w:tcPr>
            <w:tcW w:w="4973" w:type="dxa"/>
            <w:gridSpan w:val="9"/>
            <w:tcBorders>
              <w:top w:val="single" w:sz="2" w:space="0" w:color="D9D9D9"/>
              <w:left w:val="single" w:sz="2" w:space="0" w:color="D9D9D9"/>
              <w:bottom w:val="single" w:sz="2" w:space="0" w:color="D9D9D9"/>
              <w:right w:val="single" w:sz="2" w:space="0" w:color="D9D9D9"/>
            </w:tcBorders>
          </w:tcPr>
          <w:p w:rsidR="00CC5DDA" w:rsidRDefault="00ED3A3C">
            <w:pPr>
              <w:autoSpaceDE w:val="0"/>
              <w:autoSpaceDN w:val="0"/>
              <w:adjustRightInd w:val="0"/>
              <w:jc w:val="left"/>
              <w:rPr>
                <w:rFonts w:ascii="Times New Roman" w:hAnsi="Times New Roman"/>
                <w:b/>
                <w:kern w:val="0"/>
                <w:szCs w:val="21"/>
              </w:rPr>
            </w:pPr>
            <w:r>
              <w:rPr>
                <w:rFonts w:ascii="Times New Roman" w:hAnsi="Times New Roman"/>
                <w:b/>
              </w:rPr>
              <w:t xml:space="preserve">Amorphous and </w:t>
            </w:r>
            <w:proofErr w:type="spellStart"/>
            <w:r>
              <w:rPr>
                <w:rFonts w:ascii="Times New Roman" w:hAnsi="Times New Roman"/>
                <w:b/>
              </w:rPr>
              <w:t>Semicrystalline</w:t>
            </w:r>
            <w:proofErr w:type="spellEnd"/>
            <w:r>
              <w:rPr>
                <w:rFonts w:ascii="Times New Roman" w:hAnsi="Times New Roman"/>
                <w:b/>
              </w:rPr>
              <w:t xml:space="preserve"> Polyimide-</w:t>
            </w:r>
            <w:proofErr w:type="spellStart"/>
            <w:r>
              <w:rPr>
                <w:rFonts w:ascii="Times New Roman" w:hAnsi="Times New Roman"/>
                <w:b/>
              </w:rPr>
              <w:t>Mwcnt</w:t>
            </w:r>
            <w:proofErr w:type="spellEnd"/>
            <w:r>
              <w:rPr>
                <w:rFonts w:ascii="Times New Roman" w:hAnsi="Times New Roman"/>
                <w:b/>
              </w:rPr>
              <w:t xml:space="preserve"> Hybrid </w:t>
            </w:r>
            <w:proofErr w:type="spellStart"/>
            <w:r>
              <w:rPr>
                <w:rFonts w:ascii="Times New Roman" w:hAnsi="Times New Roman"/>
                <w:b/>
              </w:rPr>
              <w:t>Nanocomposites</w:t>
            </w:r>
            <w:proofErr w:type="spellEnd"/>
            <w:r>
              <w:rPr>
                <w:rFonts w:ascii="Times New Roman" w:hAnsi="Times New Roman"/>
                <w:b/>
              </w:rPr>
              <w:t>: Structure, High Temperature Dynamics and Properties.</w:t>
            </w:r>
          </w:p>
        </w:tc>
        <w:tc>
          <w:tcPr>
            <w:tcW w:w="3650" w:type="dxa"/>
            <w:gridSpan w:val="5"/>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b/>
                <w:kern w:val="0"/>
                <w:szCs w:val="21"/>
              </w:rPr>
            </w:pPr>
            <w:r>
              <w:rPr>
                <w:rFonts w:ascii="Times New Roman" w:hAnsi="Times New Roman"/>
                <w:b/>
              </w:rPr>
              <w:t>7th Int. Symposium “Molecular Order and Mobility in Polymer Systems”, 2011</w:t>
            </w:r>
            <w:r>
              <w:rPr>
                <w:rFonts w:ascii="Times New Roman" w:hAnsi="Times New Roman" w:hint="eastAsia"/>
                <w:b/>
              </w:rPr>
              <w:t>年</w:t>
            </w:r>
          </w:p>
        </w:tc>
      </w:tr>
      <w:tr w:rsidR="00CC5DDA">
        <w:tc>
          <w:tcPr>
            <w:tcW w:w="9854" w:type="dxa"/>
            <w:gridSpan w:val="15"/>
            <w:tcBorders>
              <w:top w:val="single" w:sz="2" w:space="0" w:color="D9D9D9"/>
              <w:left w:val="nil"/>
              <w:bottom w:val="single" w:sz="8" w:space="0" w:color="auto"/>
              <w:right w:val="nil"/>
            </w:tcBorders>
          </w:tcPr>
          <w:p w:rsidR="00CC5DDA" w:rsidRDefault="00CC5DDA" w:rsidP="001C3E37">
            <w:pPr>
              <w:spacing w:beforeLines="50" w:line="288" w:lineRule="auto"/>
              <w:rPr>
                <w:rFonts w:ascii="Times New Roman" w:hAnsi="Times New Roman"/>
                <w:b/>
                <w:color w:val="31849B"/>
                <w:sz w:val="24"/>
              </w:rPr>
            </w:pPr>
          </w:p>
          <w:p w:rsidR="00CC5DDA" w:rsidRDefault="00ED3A3C" w:rsidP="001C3E37">
            <w:pPr>
              <w:spacing w:beforeLines="50" w:line="288" w:lineRule="auto"/>
              <w:rPr>
                <w:rFonts w:ascii="Times New Roman" w:hAnsi="Times New Roman"/>
                <w:b/>
                <w:szCs w:val="21"/>
              </w:rPr>
            </w:pPr>
            <w:r>
              <w:rPr>
                <w:rFonts w:ascii="Times New Roman" w:hAnsi="Times New Roman" w:hint="eastAsia"/>
                <w:b/>
                <w:color w:val="31849B"/>
                <w:sz w:val="24"/>
              </w:rPr>
              <w:lastRenderedPageBreak/>
              <w:t>参加国际会议</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lastRenderedPageBreak/>
              <w:t>2017/10</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第五届纳米生物物理国际会议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哈尔科夫，乌克兰</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2017/9</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法国</w:t>
            </w:r>
            <w:r>
              <w:rPr>
                <w:rFonts w:ascii="Times New Roman" w:hAnsi="Times New Roman" w:hint="eastAsia"/>
                <w:szCs w:val="21"/>
              </w:rPr>
              <w:t>-</w:t>
            </w:r>
            <w:r>
              <w:rPr>
                <w:rFonts w:ascii="Times New Roman" w:hAnsi="Times New Roman" w:hint="eastAsia"/>
                <w:szCs w:val="21"/>
              </w:rPr>
              <w:t>乌克兰国际纳米碳材料会议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基辅，乌克兰</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2017/7</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国际纳米复合材料</w:t>
            </w:r>
            <w:r>
              <w:rPr>
                <w:rFonts w:ascii="Times New Roman" w:hAnsi="Times New Roman" w:hint="eastAsia"/>
                <w:szCs w:val="21"/>
              </w:rPr>
              <w:t>/</w:t>
            </w:r>
            <w:r>
              <w:rPr>
                <w:rFonts w:ascii="Times New Roman" w:hAnsi="Times New Roman" w:hint="eastAsia"/>
                <w:szCs w:val="21"/>
              </w:rPr>
              <w:t>纳米技术会议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罗马，意大利</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2017/6</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 xml:space="preserve">Baltic-German Project </w:t>
            </w:r>
            <w:r>
              <w:rPr>
                <w:rFonts w:ascii="Times New Roman" w:hAnsi="Times New Roman" w:hint="eastAsia"/>
                <w:szCs w:val="21"/>
              </w:rPr>
              <w:t>研讨会</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里加，拉脱维亚</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2016/11</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国际可持续能源材料会议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雅西，罗马尼亚</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2014</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国家纳米复合材料会议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杭州</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2012</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hint="eastAsia"/>
                <w:szCs w:val="21"/>
              </w:rPr>
              <w:t>高分子物理国际论坛</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成都</w:t>
            </w:r>
          </w:p>
        </w:tc>
      </w:tr>
      <w:tr w:rsidR="00CC5DDA">
        <w:tc>
          <w:tcPr>
            <w:tcW w:w="1669" w:type="dxa"/>
            <w:gridSpan w:val="2"/>
            <w:tcBorders>
              <w:top w:val="single" w:sz="8" w:space="0" w:color="auto"/>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sz w:val="18"/>
                <w:szCs w:val="18"/>
              </w:rPr>
              <w:t>2008/0</w:t>
            </w:r>
            <w:r>
              <w:rPr>
                <w:rFonts w:ascii="Times New Roman" w:hAnsi="Times New Roman" w:hint="eastAsia"/>
                <w:sz w:val="18"/>
                <w:szCs w:val="18"/>
              </w:rPr>
              <w:t>7-08</w:t>
            </w:r>
          </w:p>
        </w:tc>
        <w:tc>
          <w:tcPr>
            <w:tcW w:w="3825" w:type="dxa"/>
            <w:gridSpan w:val="6"/>
            <w:tcBorders>
              <w:top w:val="single" w:sz="8" w:space="0" w:color="auto"/>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szCs w:val="21"/>
              </w:rPr>
              <w:t>西伯利亚与世界</w:t>
            </w:r>
            <w:r>
              <w:rPr>
                <w:rFonts w:ascii="Times New Roman" w:hAnsi="Times New Roman" w:hint="eastAsia"/>
                <w:szCs w:val="21"/>
              </w:rPr>
              <w:t>国际会议</w:t>
            </w:r>
          </w:p>
        </w:tc>
        <w:tc>
          <w:tcPr>
            <w:tcW w:w="4360" w:type="dxa"/>
            <w:gridSpan w:val="7"/>
            <w:tcBorders>
              <w:top w:val="single" w:sz="8" w:space="0" w:color="auto"/>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俄罗斯西伯利亚联邦大学</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2009/11-12</w:t>
            </w:r>
          </w:p>
        </w:tc>
        <w:tc>
          <w:tcPr>
            <w:tcW w:w="3825" w:type="dxa"/>
            <w:gridSpan w:val="6"/>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szCs w:val="21"/>
              </w:rPr>
              <w:t>第一届俄罗斯国际纳米复合材料会议</w:t>
            </w:r>
          </w:p>
        </w:tc>
        <w:tc>
          <w:tcPr>
            <w:tcW w:w="4360" w:type="dxa"/>
            <w:gridSpan w:val="7"/>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莫斯科</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2010/11-12</w:t>
            </w:r>
          </w:p>
        </w:tc>
        <w:tc>
          <w:tcPr>
            <w:tcW w:w="3825" w:type="dxa"/>
            <w:gridSpan w:val="6"/>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szCs w:val="21"/>
              </w:rPr>
              <w:t>第</w:t>
            </w:r>
            <w:r>
              <w:rPr>
                <w:rFonts w:ascii="Times New Roman" w:hAnsi="Times New Roman" w:hint="eastAsia"/>
                <w:szCs w:val="21"/>
              </w:rPr>
              <w:t>二</w:t>
            </w:r>
            <w:r>
              <w:rPr>
                <w:rFonts w:ascii="Times New Roman" w:hAnsi="Times New Roman"/>
                <w:szCs w:val="21"/>
              </w:rPr>
              <w:t>届俄罗斯国际纳米复合材料会议</w:t>
            </w:r>
          </w:p>
        </w:tc>
        <w:tc>
          <w:tcPr>
            <w:tcW w:w="4360" w:type="dxa"/>
            <w:gridSpan w:val="7"/>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莫斯科</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CC5DDA">
            <w:pPr>
              <w:spacing w:line="288" w:lineRule="auto"/>
              <w:rPr>
                <w:rFonts w:ascii="Times New Roman" w:hAnsi="Times New Roman"/>
                <w:sz w:val="18"/>
                <w:szCs w:val="18"/>
              </w:rPr>
            </w:pPr>
          </w:p>
        </w:tc>
        <w:tc>
          <w:tcPr>
            <w:tcW w:w="3825" w:type="dxa"/>
            <w:gridSpan w:val="6"/>
            <w:tcBorders>
              <w:top w:val="single" w:sz="2" w:space="0" w:color="D9D9D9"/>
              <w:left w:val="single" w:sz="2" w:space="0" w:color="D9D9D9"/>
              <w:bottom w:val="single" w:sz="2" w:space="0" w:color="D9D9D9"/>
              <w:right w:val="single" w:sz="2" w:space="0" w:color="D9D9D9"/>
            </w:tcBorders>
          </w:tcPr>
          <w:p w:rsidR="00CC5DDA" w:rsidRDefault="00CC5DDA">
            <w:pPr>
              <w:spacing w:line="288" w:lineRule="auto"/>
              <w:rPr>
                <w:rFonts w:ascii="Times New Roman" w:hAnsi="Times New Roman"/>
                <w:szCs w:val="21"/>
              </w:rPr>
            </w:pPr>
          </w:p>
        </w:tc>
        <w:tc>
          <w:tcPr>
            <w:tcW w:w="4360" w:type="dxa"/>
            <w:gridSpan w:val="7"/>
            <w:tcBorders>
              <w:top w:val="single" w:sz="2" w:space="0" w:color="D9D9D9"/>
              <w:left w:val="single" w:sz="2" w:space="0" w:color="D9D9D9"/>
              <w:bottom w:val="single" w:sz="2" w:space="0" w:color="D9D9D9"/>
              <w:right w:val="nil"/>
            </w:tcBorders>
          </w:tcPr>
          <w:p w:rsidR="00CC5DDA" w:rsidRDefault="00CC5DDA">
            <w:pPr>
              <w:spacing w:line="288" w:lineRule="auto"/>
              <w:rPr>
                <w:rFonts w:ascii="Times New Roman" w:hAnsi="Times New Roman"/>
                <w:szCs w:val="21"/>
              </w:rPr>
            </w:pP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2012</w:t>
            </w:r>
          </w:p>
        </w:tc>
        <w:tc>
          <w:tcPr>
            <w:tcW w:w="3825" w:type="dxa"/>
            <w:gridSpan w:val="6"/>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szCs w:val="21"/>
              </w:rPr>
            </w:pPr>
            <w:r>
              <w:rPr>
                <w:rFonts w:ascii="Times New Roman" w:hAnsi="Times New Roman"/>
                <w:b/>
              </w:rPr>
              <w:t>ICCE-19</w:t>
            </w:r>
            <w:r>
              <w:rPr>
                <w:rFonts w:ascii="Times New Roman" w:hAnsi="Times New Roman" w:hint="eastAsia"/>
                <w:b/>
              </w:rPr>
              <w:t>(International conference of Composites and engineering)</w:t>
            </w:r>
          </w:p>
        </w:tc>
        <w:tc>
          <w:tcPr>
            <w:tcW w:w="4360" w:type="dxa"/>
            <w:gridSpan w:val="7"/>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上海</w:t>
            </w:r>
          </w:p>
        </w:tc>
      </w:tr>
      <w:tr w:rsidR="00CC5DDA">
        <w:tc>
          <w:tcPr>
            <w:tcW w:w="1669" w:type="dxa"/>
            <w:gridSpan w:val="2"/>
            <w:tcBorders>
              <w:top w:val="single" w:sz="2" w:space="0" w:color="D9D9D9"/>
              <w:left w:val="nil"/>
              <w:bottom w:val="single" w:sz="2" w:space="0" w:color="D9D9D9"/>
              <w:right w:val="single" w:sz="2" w:space="0" w:color="D9D9D9"/>
            </w:tcBorders>
          </w:tcPr>
          <w:p w:rsidR="00CC5DDA" w:rsidRDefault="00ED3A3C">
            <w:pPr>
              <w:spacing w:line="288" w:lineRule="auto"/>
              <w:rPr>
                <w:rFonts w:ascii="Times New Roman" w:hAnsi="Times New Roman"/>
                <w:sz w:val="18"/>
                <w:szCs w:val="18"/>
              </w:rPr>
            </w:pPr>
            <w:r>
              <w:rPr>
                <w:rFonts w:ascii="Times New Roman" w:hAnsi="Times New Roman" w:hint="eastAsia"/>
                <w:sz w:val="18"/>
                <w:szCs w:val="18"/>
              </w:rPr>
              <w:t>2011</w:t>
            </w:r>
          </w:p>
        </w:tc>
        <w:tc>
          <w:tcPr>
            <w:tcW w:w="3825" w:type="dxa"/>
            <w:gridSpan w:val="6"/>
            <w:tcBorders>
              <w:top w:val="single" w:sz="2" w:space="0" w:color="D9D9D9"/>
              <w:left w:val="single" w:sz="2" w:space="0" w:color="D9D9D9"/>
              <w:bottom w:val="single" w:sz="2" w:space="0" w:color="D9D9D9"/>
              <w:right w:val="single" w:sz="2" w:space="0" w:color="D9D9D9"/>
            </w:tcBorders>
          </w:tcPr>
          <w:p w:rsidR="00CC5DDA" w:rsidRDefault="00ED3A3C">
            <w:pPr>
              <w:spacing w:line="288" w:lineRule="auto"/>
              <w:rPr>
                <w:rFonts w:ascii="Times New Roman" w:hAnsi="Times New Roman"/>
                <w:b/>
              </w:rPr>
            </w:pPr>
            <w:r>
              <w:rPr>
                <w:rFonts w:ascii="Times New Roman" w:hAnsi="Times New Roman"/>
                <w:b/>
              </w:rPr>
              <w:t>ICCE-</w:t>
            </w:r>
            <w:r>
              <w:rPr>
                <w:rFonts w:ascii="Times New Roman" w:hAnsi="Times New Roman" w:hint="eastAsia"/>
                <w:b/>
              </w:rPr>
              <w:t>20(International conference of Composites and engineering)</w:t>
            </w:r>
          </w:p>
        </w:tc>
        <w:tc>
          <w:tcPr>
            <w:tcW w:w="4360" w:type="dxa"/>
            <w:gridSpan w:val="7"/>
            <w:tcBorders>
              <w:top w:val="single" w:sz="2" w:space="0" w:color="D9D9D9"/>
              <w:left w:val="single" w:sz="2" w:space="0" w:color="D9D9D9"/>
              <w:bottom w:val="single" w:sz="2" w:space="0" w:color="D9D9D9"/>
              <w:right w:val="nil"/>
            </w:tcBorders>
          </w:tcPr>
          <w:p w:rsidR="00CC5DDA" w:rsidRDefault="00ED3A3C">
            <w:pPr>
              <w:spacing w:line="288" w:lineRule="auto"/>
              <w:rPr>
                <w:rFonts w:ascii="Times New Roman" w:hAnsi="Times New Roman"/>
                <w:szCs w:val="21"/>
              </w:rPr>
            </w:pPr>
            <w:r>
              <w:rPr>
                <w:rFonts w:ascii="Times New Roman" w:hAnsi="Times New Roman" w:hint="eastAsia"/>
                <w:szCs w:val="21"/>
              </w:rPr>
              <w:t>北京</w:t>
            </w:r>
          </w:p>
        </w:tc>
      </w:tr>
      <w:tr w:rsidR="00CC5DDA">
        <w:tc>
          <w:tcPr>
            <w:tcW w:w="9854" w:type="dxa"/>
            <w:gridSpan w:val="15"/>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hint="eastAsia"/>
                <w:b/>
                <w:color w:val="31849B"/>
                <w:sz w:val="24"/>
              </w:rPr>
              <w:t>国际学术访问交流及合作</w:t>
            </w:r>
          </w:p>
        </w:tc>
      </w:tr>
    </w:tbl>
    <w:p w:rsidR="00CC5DDA" w:rsidRDefault="00CC5DDA">
      <w:pPr>
        <w:jc w:val="center"/>
        <w:rPr>
          <w:spacing w:val="-3"/>
          <w:sz w:val="24"/>
        </w:rPr>
      </w:pPr>
    </w:p>
    <w:p w:rsidR="00CC5DDA" w:rsidRDefault="00ED3A3C">
      <w:pPr>
        <w:rPr>
          <w:rFonts w:ascii="Times New Roman" w:hAnsi="Times New Roman"/>
          <w:b/>
        </w:rPr>
      </w:pPr>
      <w:r>
        <w:rPr>
          <w:rFonts w:ascii="Times New Roman" w:hAnsi="Times New Roman" w:hint="eastAsia"/>
          <w:b/>
          <w:szCs w:val="21"/>
        </w:rPr>
        <w:t>参与主持多项欧盟内部项目、国家科技部和国家外国专家局及地方科研项目。多次受邀参加国际纳米材料、生物材料和纳米复合材料会议做报告。多次出访俄罗斯、德国、法国、意大利、乌克兰、罗马尼亚、爱沙尼亚和拉脱维亚等国家的著名科研机构及大学开展学术交流，成功五次举办中俄独联体先进复合材料论坛。博士期间先后多次出访及邀请俄罗斯独联体专家开展学术交流，成功五次举办中俄独联体先进复合材料论坛。参加俄罗斯西伯利亚联邦大学举办的国际项目，“</w:t>
      </w:r>
      <w:r>
        <w:rPr>
          <w:rFonts w:ascii="Times New Roman" w:hAnsi="Times New Roman"/>
          <w:b/>
          <w:szCs w:val="21"/>
        </w:rPr>
        <w:t>西伯利亚与世界</w:t>
      </w:r>
      <w:r>
        <w:rPr>
          <w:rFonts w:ascii="Times New Roman" w:hAnsi="Times New Roman" w:hint="eastAsia"/>
          <w:b/>
          <w:szCs w:val="21"/>
        </w:rPr>
        <w:t>”；</w:t>
      </w:r>
      <w:r>
        <w:rPr>
          <w:rFonts w:hint="eastAsia"/>
          <w:b/>
          <w:spacing w:val="-3"/>
          <w:szCs w:val="21"/>
        </w:rPr>
        <w:t>访问莫斯科大学并与副校长、俄罗斯功勋科学家、科学院院士</w:t>
      </w:r>
      <w:proofErr w:type="spellStart"/>
      <w:r>
        <w:rPr>
          <w:rFonts w:ascii="Times New Roman" w:hAnsi="Times New Roman"/>
          <w:b/>
          <w:spacing w:val="-3"/>
          <w:szCs w:val="21"/>
        </w:rPr>
        <w:t>Khokholov</w:t>
      </w:r>
      <w:proofErr w:type="spellEnd"/>
      <w:r>
        <w:rPr>
          <w:rFonts w:hint="eastAsia"/>
          <w:b/>
          <w:spacing w:val="-3"/>
          <w:szCs w:val="21"/>
        </w:rPr>
        <w:t>；</w:t>
      </w:r>
      <w:r>
        <w:rPr>
          <w:rFonts w:ascii="Times New Roman" w:hAnsi="Times New Roman" w:hint="eastAsia"/>
          <w:b/>
        </w:rPr>
        <w:t>访问俄罗斯科学院西伯利亚分院理论与应用力学研究所俄罗斯科学院院士</w:t>
      </w:r>
      <w:proofErr w:type="spellStart"/>
      <w:r>
        <w:rPr>
          <w:rFonts w:ascii="Times New Roman" w:hAnsi="Times New Roman" w:hint="eastAsia"/>
          <w:b/>
        </w:rPr>
        <w:t>Fomin</w:t>
      </w:r>
      <w:proofErr w:type="spellEnd"/>
      <w:r>
        <w:rPr>
          <w:rFonts w:ascii="Times New Roman" w:hAnsi="Times New Roman" w:hint="eastAsia"/>
          <w:b/>
        </w:rPr>
        <w:t>院长探讨合作；在莫斯科大学先进碳材料研究所访问探讨合作项目；与俄罗斯科学院合成材料研究所</w:t>
      </w:r>
      <w:proofErr w:type="spellStart"/>
      <w:r>
        <w:rPr>
          <w:rFonts w:ascii="Times New Roman" w:hAnsi="Times New Roman"/>
          <w:b/>
          <w:color w:val="000000"/>
          <w:szCs w:val="21"/>
          <w:shd w:val="clear" w:color="auto" w:fill="FFFFFF"/>
        </w:rPr>
        <w:t>Bakiyev</w:t>
      </w:r>
      <w:proofErr w:type="spellEnd"/>
      <w:r>
        <w:rPr>
          <w:rFonts w:ascii="Times New Roman" w:hAnsi="Times New Roman" w:hint="eastAsia"/>
          <w:b/>
          <w:color w:val="000000"/>
          <w:szCs w:val="21"/>
          <w:shd w:val="clear" w:color="auto" w:fill="FFFFFF"/>
        </w:rPr>
        <w:t>院士等进行纳米材料学术交流；访问</w:t>
      </w:r>
      <w:r>
        <w:rPr>
          <w:rFonts w:ascii="Times New Roman" w:hAnsi="Times New Roman" w:hint="eastAsia"/>
          <w:b/>
        </w:rPr>
        <w:t>新西伯利亚国立大学与材料学院</w:t>
      </w:r>
      <w:proofErr w:type="spellStart"/>
      <w:r>
        <w:rPr>
          <w:rFonts w:ascii="Times New Roman" w:hAnsi="Times New Roman" w:hint="eastAsia"/>
          <w:b/>
        </w:rPr>
        <w:t>Kuvshinov</w:t>
      </w:r>
      <w:proofErr w:type="spellEnd"/>
      <w:r>
        <w:rPr>
          <w:rFonts w:ascii="Times New Roman" w:hAnsi="Times New Roman" w:hint="eastAsia"/>
          <w:b/>
        </w:rPr>
        <w:t xml:space="preserve"> Gennady</w:t>
      </w:r>
      <w:r>
        <w:rPr>
          <w:rFonts w:ascii="Times New Roman" w:hAnsi="Times New Roman" w:hint="eastAsia"/>
          <w:b/>
        </w:rPr>
        <w:t>教授交流纳米碳材料制备和性能理论。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4"/>
      </w:tblGrid>
      <w:tr w:rsidR="00CC5DDA">
        <w:tc>
          <w:tcPr>
            <w:tcW w:w="9854" w:type="dxa"/>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hint="eastAsia"/>
                <w:b/>
                <w:color w:val="31849B"/>
                <w:sz w:val="24"/>
              </w:rPr>
              <w:t>工作背景</w:t>
            </w:r>
          </w:p>
        </w:tc>
      </w:tr>
    </w:tbl>
    <w:p w:rsidR="00CC5DDA" w:rsidRDefault="00CC5DDA">
      <w:pPr>
        <w:jc w:val="center"/>
        <w:rPr>
          <w:spacing w:val="-3"/>
          <w:sz w:val="24"/>
        </w:rPr>
      </w:pPr>
    </w:p>
    <w:p w:rsidR="00CC5DDA" w:rsidRDefault="00ED3A3C">
      <w:pPr>
        <w:rPr>
          <w:rFonts w:ascii="Times New Roman" w:hAnsi="Times New Roman"/>
          <w:b/>
        </w:rPr>
      </w:pPr>
      <w:r>
        <w:rPr>
          <w:rFonts w:ascii="Times New Roman" w:hAnsi="Times New Roman" w:hint="eastAsia"/>
          <w:b/>
        </w:rPr>
        <w:t>2016</w:t>
      </w:r>
      <w:r>
        <w:rPr>
          <w:rFonts w:ascii="Times New Roman" w:hAnsi="Times New Roman" w:hint="eastAsia"/>
          <w:b/>
        </w:rPr>
        <w:t>年</w:t>
      </w:r>
      <w:r>
        <w:rPr>
          <w:rFonts w:ascii="Times New Roman" w:hAnsi="Times New Roman" w:hint="eastAsia"/>
          <w:b/>
        </w:rPr>
        <w:t>9</w:t>
      </w:r>
      <w:r>
        <w:rPr>
          <w:rFonts w:ascii="Times New Roman" w:hAnsi="Times New Roman" w:hint="eastAsia"/>
          <w:b/>
        </w:rPr>
        <w:t>月</w:t>
      </w:r>
      <w:r>
        <w:rPr>
          <w:rFonts w:ascii="Times New Roman" w:hAnsi="Times New Roman" w:hint="eastAsia"/>
          <w:b/>
        </w:rPr>
        <w:t>-2018</w:t>
      </w:r>
      <w:r>
        <w:rPr>
          <w:rFonts w:ascii="Times New Roman" w:hAnsi="Times New Roman" w:hint="eastAsia"/>
          <w:b/>
        </w:rPr>
        <w:t>年</w:t>
      </w:r>
      <w:r>
        <w:rPr>
          <w:rFonts w:ascii="Times New Roman" w:hAnsi="Times New Roman" w:hint="eastAsia"/>
          <w:b/>
        </w:rPr>
        <w:t xml:space="preserve"> </w:t>
      </w:r>
      <w:r>
        <w:rPr>
          <w:rFonts w:ascii="Times New Roman" w:hAnsi="Times New Roman" w:hint="eastAsia"/>
          <w:b/>
        </w:rPr>
        <w:t>德国弗莱堡大学</w:t>
      </w:r>
      <w:r>
        <w:rPr>
          <w:rFonts w:ascii="Times New Roman" w:hAnsi="Times New Roman" w:hint="eastAsia"/>
          <w:b/>
        </w:rPr>
        <w:t xml:space="preserve"> </w:t>
      </w:r>
      <w:r>
        <w:rPr>
          <w:rFonts w:ascii="Times New Roman" w:hAnsi="Times New Roman" w:hint="eastAsia"/>
          <w:b/>
        </w:rPr>
        <w:t>物理学院</w:t>
      </w:r>
      <w:r>
        <w:rPr>
          <w:rFonts w:ascii="Times New Roman" w:hAnsi="Times New Roman" w:hint="eastAsia"/>
          <w:b/>
        </w:rPr>
        <w:t xml:space="preserve"> </w:t>
      </w:r>
    </w:p>
    <w:p w:rsidR="00CC5DDA" w:rsidRDefault="00ED3A3C">
      <w:pPr>
        <w:rPr>
          <w:rFonts w:ascii="Times New Roman" w:hAnsi="Times New Roman"/>
          <w:b/>
        </w:rPr>
      </w:pPr>
      <w:r>
        <w:rPr>
          <w:rFonts w:ascii="Times New Roman" w:hAnsi="Times New Roman" w:hint="eastAsia"/>
          <w:b/>
        </w:rPr>
        <w:t>2014</w:t>
      </w:r>
      <w:r>
        <w:rPr>
          <w:rFonts w:ascii="Times New Roman" w:hAnsi="Times New Roman" w:hint="eastAsia"/>
          <w:b/>
        </w:rPr>
        <w:t>年</w:t>
      </w:r>
      <w:r>
        <w:rPr>
          <w:rFonts w:ascii="Times New Roman" w:hAnsi="Times New Roman" w:hint="eastAsia"/>
          <w:b/>
        </w:rPr>
        <w:t>9</w:t>
      </w:r>
      <w:r>
        <w:rPr>
          <w:rFonts w:ascii="Times New Roman" w:hAnsi="Times New Roman" w:hint="eastAsia"/>
          <w:b/>
        </w:rPr>
        <w:t>月</w:t>
      </w:r>
      <w:r>
        <w:rPr>
          <w:rFonts w:ascii="Times New Roman" w:hAnsi="Times New Roman" w:hint="eastAsia"/>
          <w:b/>
        </w:rPr>
        <w:t>-</w:t>
      </w:r>
      <w:r>
        <w:rPr>
          <w:rFonts w:ascii="Times New Roman" w:hAnsi="Times New Roman" w:hint="eastAsia"/>
          <w:b/>
        </w:rPr>
        <w:t>至今</w:t>
      </w:r>
      <w:r>
        <w:rPr>
          <w:rFonts w:ascii="Times New Roman" w:hAnsi="Times New Roman" w:hint="eastAsia"/>
          <w:b/>
        </w:rPr>
        <w:t xml:space="preserve"> </w:t>
      </w:r>
      <w:r>
        <w:rPr>
          <w:rFonts w:ascii="Times New Roman" w:hAnsi="Times New Roman" w:hint="eastAsia"/>
          <w:b/>
        </w:rPr>
        <w:t>辽宁石油化工大学</w:t>
      </w:r>
      <w:r>
        <w:rPr>
          <w:rFonts w:ascii="Times New Roman" w:hAnsi="Times New Roman" w:hint="eastAsia"/>
          <w:b/>
        </w:rPr>
        <w:t xml:space="preserve"> </w:t>
      </w:r>
      <w:r>
        <w:rPr>
          <w:rFonts w:ascii="Times New Roman" w:hAnsi="Times New Roman" w:hint="eastAsia"/>
          <w:b/>
        </w:rPr>
        <w:t>化学与材料学院</w:t>
      </w:r>
    </w:p>
    <w:p w:rsidR="00CC5DDA" w:rsidRDefault="00ED3A3C">
      <w:pPr>
        <w:rPr>
          <w:rFonts w:ascii="Times New Roman" w:hAnsi="Times New Roman"/>
          <w:b/>
        </w:rPr>
      </w:pPr>
      <w:r>
        <w:rPr>
          <w:rFonts w:ascii="Times New Roman" w:hAnsi="Times New Roman"/>
          <w:b/>
        </w:rPr>
        <w:t>2000</w:t>
      </w:r>
      <w:r>
        <w:rPr>
          <w:rFonts w:ascii="Times New Roman" w:hAnsi="Times New Roman"/>
          <w:b/>
        </w:rPr>
        <w:t>年</w:t>
      </w:r>
      <w:r>
        <w:rPr>
          <w:rFonts w:ascii="Times New Roman" w:hAnsi="Times New Roman" w:hint="eastAsia"/>
          <w:b/>
        </w:rPr>
        <w:t>—</w:t>
      </w:r>
      <w:r>
        <w:rPr>
          <w:rFonts w:ascii="Times New Roman" w:hAnsi="Times New Roman" w:hint="eastAsia"/>
          <w:b/>
        </w:rPr>
        <w:t>2007</w:t>
      </w:r>
      <w:r>
        <w:rPr>
          <w:rFonts w:ascii="Times New Roman" w:hAnsi="Times New Roman" w:hint="eastAsia"/>
          <w:b/>
        </w:rPr>
        <w:t>年</w:t>
      </w:r>
      <w:r>
        <w:rPr>
          <w:rFonts w:ascii="Times New Roman" w:hAnsi="Times New Roman"/>
          <w:b/>
        </w:rPr>
        <w:t>，</w:t>
      </w:r>
      <w:r>
        <w:rPr>
          <w:rFonts w:ascii="Times New Roman" w:hAnsi="Times New Roman" w:hint="eastAsia"/>
          <w:b/>
        </w:rPr>
        <w:t>在广州玻璃钢总厂</w:t>
      </w:r>
      <w:r>
        <w:rPr>
          <w:rFonts w:ascii="Times New Roman" w:hAnsi="Times New Roman"/>
          <w:b/>
        </w:rPr>
        <w:t>任</w:t>
      </w:r>
      <w:r>
        <w:rPr>
          <w:rFonts w:ascii="Times New Roman" w:hAnsi="Times New Roman" w:hint="eastAsia"/>
          <w:b/>
        </w:rPr>
        <w:t>技术主管</w:t>
      </w:r>
      <w:r>
        <w:rPr>
          <w:rFonts w:ascii="Times New Roman" w:hAnsi="Times New Roman"/>
          <w:b/>
        </w:rPr>
        <w:t>，主要从从事复合材料的应用研发工作。其中复合材料薄壁管项目申请广州市科学技术委员会</w:t>
      </w:r>
      <w:r>
        <w:rPr>
          <w:rFonts w:ascii="Times New Roman" w:hAnsi="Times New Roman"/>
          <w:b/>
        </w:rPr>
        <w:t>R&amp;D</w:t>
      </w:r>
      <w:r>
        <w:rPr>
          <w:rFonts w:ascii="Times New Roman" w:hAnsi="Times New Roman"/>
          <w:b/>
        </w:rPr>
        <w:t>科研基金并审批通过。此项技术先后应用在省内外二十多个项目，如：广州新白云国际机场、第一军医大学、第二军用机场项目。期间，应用</w:t>
      </w:r>
      <w:r>
        <w:rPr>
          <w:rFonts w:ascii="Times New Roman" w:hAnsi="Times New Roman"/>
          <w:b/>
        </w:rPr>
        <w:t>CFRP</w:t>
      </w:r>
      <w:r>
        <w:rPr>
          <w:rFonts w:ascii="Times New Roman" w:hAnsi="Times New Roman"/>
          <w:b/>
        </w:rPr>
        <w:t>进行结构加固，并注重与国际合作，其中与俄罗斯</w:t>
      </w:r>
      <w:proofErr w:type="spellStart"/>
      <w:r>
        <w:rPr>
          <w:rFonts w:ascii="Times New Roman" w:hAnsi="Times New Roman"/>
          <w:b/>
        </w:rPr>
        <w:t>ApATeCh</w:t>
      </w:r>
      <w:proofErr w:type="spellEnd"/>
      <w:r>
        <w:rPr>
          <w:rFonts w:ascii="Times New Roman" w:hAnsi="Times New Roman"/>
          <w:b/>
        </w:rPr>
        <w:t>公司合作，推广其在</w:t>
      </w:r>
      <w:r>
        <w:rPr>
          <w:rFonts w:ascii="Times New Roman" w:hAnsi="Times New Roman"/>
          <w:b/>
        </w:rPr>
        <w:t>2002</w:t>
      </w:r>
      <w:r>
        <w:rPr>
          <w:rFonts w:ascii="Times New Roman" w:hAnsi="Times New Roman"/>
          <w:b/>
        </w:rPr>
        <w:t>年参加的</w:t>
      </w:r>
      <w:r>
        <w:rPr>
          <w:rFonts w:ascii="Times New Roman" w:hAnsi="Times New Roman"/>
          <w:b/>
        </w:rPr>
        <w:t>JEC Composites</w:t>
      </w:r>
      <w:r>
        <w:rPr>
          <w:rFonts w:ascii="Times New Roman" w:hAnsi="Times New Roman"/>
          <w:b/>
        </w:rPr>
        <w:t>展览会（法国巴黎）上获得</w:t>
      </w:r>
      <w:r>
        <w:rPr>
          <w:rFonts w:ascii="Times New Roman" w:hAnsi="Times New Roman"/>
          <w:b/>
        </w:rPr>
        <w:t>“</w:t>
      </w:r>
      <w:r>
        <w:rPr>
          <w:rFonts w:ascii="Times New Roman" w:hAnsi="Times New Roman"/>
          <w:b/>
        </w:rPr>
        <w:t>运输领域大奖</w:t>
      </w:r>
      <w:r>
        <w:rPr>
          <w:rFonts w:ascii="Times New Roman" w:hAnsi="Times New Roman"/>
          <w:b/>
        </w:rPr>
        <w:t>”</w:t>
      </w:r>
      <w:r>
        <w:rPr>
          <w:rFonts w:ascii="Times New Roman" w:hAnsi="Times New Roman"/>
          <w:b/>
        </w:rPr>
        <w:t>的产品绝缘连接件。在此基础上，</w:t>
      </w:r>
      <w:r>
        <w:rPr>
          <w:rFonts w:ascii="Times New Roman" w:hAnsi="Times New Roman"/>
          <w:b/>
        </w:rPr>
        <w:t>2004</w:t>
      </w:r>
      <w:r>
        <w:rPr>
          <w:rFonts w:ascii="Times New Roman" w:hAnsi="Times New Roman"/>
          <w:b/>
        </w:rPr>
        <w:t>年</w:t>
      </w:r>
      <w:r>
        <w:rPr>
          <w:rFonts w:ascii="Times New Roman" w:hAnsi="Times New Roman" w:hint="eastAsia"/>
          <w:b/>
        </w:rPr>
        <w:t>-2007</w:t>
      </w:r>
      <w:r>
        <w:rPr>
          <w:rFonts w:ascii="Times New Roman" w:hAnsi="Times New Roman" w:hint="eastAsia"/>
          <w:b/>
        </w:rPr>
        <w:t>年</w:t>
      </w:r>
      <w:r>
        <w:rPr>
          <w:rFonts w:ascii="Times New Roman" w:hAnsi="Times New Roman"/>
          <w:b/>
        </w:rPr>
        <w:t>，与</w:t>
      </w:r>
      <w:proofErr w:type="spellStart"/>
      <w:r>
        <w:rPr>
          <w:rFonts w:ascii="Times New Roman" w:hAnsi="Times New Roman"/>
          <w:b/>
        </w:rPr>
        <w:t>ApATeCh</w:t>
      </w:r>
      <w:proofErr w:type="spellEnd"/>
      <w:r>
        <w:rPr>
          <w:rFonts w:ascii="Times New Roman" w:hAnsi="Times New Roman"/>
          <w:b/>
        </w:rPr>
        <w:t>公司总裁</w:t>
      </w:r>
      <w:proofErr w:type="spellStart"/>
      <w:r>
        <w:rPr>
          <w:rFonts w:ascii="Times New Roman" w:hAnsi="Times New Roman"/>
          <w:b/>
        </w:rPr>
        <w:t>Andrey</w:t>
      </w:r>
      <w:proofErr w:type="spellEnd"/>
      <w:r>
        <w:rPr>
          <w:rFonts w:ascii="Times New Roman" w:hAnsi="Times New Roman"/>
          <w:b/>
        </w:rPr>
        <w:t xml:space="preserve"> </w:t>
      </w:r>
      <w:r>
        <w:rPr>
          <w:rFonts w:ascii="Times New Roman" w:hAnsi="Times New Roman"/>
          <w:b/>
        </w:rPr>
        <w:lastRenderedPageBreak/>
        <w:t>E.USHAKOV</w:t>
      </w:r>
      <w:r>
        <w:rPr>
          <w:rFonts w:ascii="Times New Roman" w:hAnsi="Times New Roman"/>
          <w:b/>
        </w:rPr>
        <w:t>教授探讨</w:t>
      </w:r>
      <w:r>
        <w:rPr>
          <w:rFonts w:ascii="Times New Roman" w:hAnsi="Times New Roman" w:hint="eastAsia"/>
          <w:b/>
        </w:rPr>
        <w:t>拉挤</w:t>
      </w:r>
      <w:r>
        <w:rPr>
          <w:rFonts w:ascii="Times New Roman" w:hAnsi="Times New Roman"/>
          <w:b/>
        </w:rPr>
        <w:t>复合材料桥梁结构</w:t>
      </w:r>
      <w:r>
        <w:rPr>
          <w:rFonts w:ascii="Times New Roman" w:hAnsi="Times New Roman" w:hint="eastAsia"/>
          <w:b/>
        </w:rPr>
        <w:t>应用于</w:t>
      </w:r>
      <w:r>
        <w:rPr>
          <w:rFonts w:ascii="Times New Roman" w:hAnsi="Times New Roman" w:hint="eastAsia"/>
          <w:b/>
        </w:rPr>
        <w:t>A380</w:t>
      </w:r>
      <w:r>
        <w:rPr>
          <w:rFonts w:ascii="Times New Roman" w:hAnsi="Times New Roman" w:hint="eastAsia"/>
          <w:b/>
        </w:rPr>
        <w:t>客机</w:t>
      </w:r>
      <w:r>
        <w:rPr>
          <w:rFonts w:ascii="Times New Roman" w:hAnsi="Times New Roman"/>
          <w:b/>
        </w:rPr>
        <w:t>的可行性研究</w:t>
      </w:r>
      <w:r>
        <w:rPr>
          <w:rFonts w:ascii="Times New Roman" w:hAnsi="Times New Roman" w:hint="eastAsia"/>
          <w:b/>
        </w:rPr>
        <w:t>，并主持国家外专局项目“</w:t>
      </w:r>
      <w:r>
        <w:rPr>
          <w:rFonts w:ascii="Times New Roman" w:hAnsi="Times New Roman" w:hint="eastAsia"/>
          <w:b/>
          <w:szCs w:val="21"/>
        </w:rPr>
        <w:t>与俄罗斯</w:t>
      </w:r>
      <w:proofErr w:type="spellStart"/>
      <w:r>
        <w:rPr>
          <w:rFonts w:ascii="Times New Roman" w:hAnsi="Times New Roman" w:hint="eastAsia"/>
          <w:b/>
          <w:szCs w:val="21"/>
        </w:rPr>
        <w:t>ApATeCh</w:t>
      </w:r>
      <w:proofErr w:type="spellEnd"/>
      <w:r>
        <w:rPr>
          <w:rFonts w:ascii="Times New Roman" w:hAnsi="Times New Roman" w:hint="eastAsia"/>
          <w:b/>
          <w:szCs w:val="21"/>
        </w:rPr>
        <w:t>研究所合作研发空客</w:t>
      </w:r>
      <w:r>
        <w:rPr>
          <w:rFonts w:ascii="Times New Roman" w:hAnsi="Times New Roman" w:hint="eastAsia"/>
          <w:b/>
        </w:rPr>
        <w:t>A380</w:t>
      </w:r>
      <w:r>
        <w:rPr>
          <w:rFonts w:ascii="Times New Roman" w:hAnsi="Times New Roman" w:hint="eastAsia"/>
          <w:b/>
          <w:szCs w:val="21"/>
        </w:rPr>
        <w:t>高强复合材料材料梁力学性能研究”。与英国</w:t>
      </w:r>
      <w:proofErr w:type="spellStart"/>
      <w:r>
        <w:rPr>
          <w:rFonts w:ascii="Times New Roman" w:hAnsi="Times New Roman" w:hint="eastAsia"/>
          <w:b/>
        </w:rPr>
        <w:t>Pultrex</w:t>
      </w:r>
      <w:proofErr w:type="spellEnd"/>
      <w:r>
        <w:rPr>
          <w:rFonts w:ascii="Times New Roman" w:hAnsi="Times New Roman" w:hint="eastAsia"/>
          <w:b/>
        </w:rPr>
        <w:t xml:space="preserve"> Limited</w:t>
      </w:r>
      <w:r>
        <w:rPr>
          <w:rFonts w:ascii="Times New Roman" w:hAnsi="Times New Roman" w:hint="eastAsia"/>
          <w:b/>
        </w:rPr>
        <w:t>合作开发拉挤缠绕混合工艺技术开发高强轻质薄壁复合材料获得国际认可，达到国际水平。与意大利</w:t>
      </w:r>
      <w:r>
        <w:rPr>
          <w:rFonts w:ascii="Times New Roman" w:hAnsi="Times New Roman" w:hint="eastAsia"/>
          <w:b/>
        </w:rPr>
        <w:t>VEM</w:t>
      </w:r>
      <w:r>
        <w:rPr>
          <w:rFonts w:ascii="Times New Roman" w:hAnsi="Times New Roman" w:hint="eastAsia"/>
          <w:b/>
        </w:rPr>
        <w:t>（</w:t>
      </w:r>
      <w:r>
        <w:rPr>
          <w:rFonts w:ascii="Times New Roman" w:hAnsi="Times New Roman" w:hint="eastAsia"/>
          <w:b/>
        </w:rPr>
        <w:t>SPA</w:t>
      </w:r>
      <w:r>
        <w:rPr>
          <w:rFonts w:ascii="Times New Roman" w:hAnsi="Times New Roman" w:hint="eastAsia"/>
          <w:b/>
        </w:rPr>
        <w:t>）开发缠绕工艺开发缠绕工艺高强轻质复合材料管道及壳体。这些新开发工艺都提高了复合材料的性能，复合材料产品得到了大量应用，产品应用于南海三沙市项目，部分产品出口应用于南非、塔吉克斯坦和澳大利亚等国项目，多次受到国外客户的高度赞扬，为国家赢得了重要荣誉。与暨南大学合作开展了轴向左右下复合材料管道的断裂分析，为管道的结构设计和安装工艺提供理论基础。</w:t>
      </w:r>
    </w:p>
    <w:p w:rsidR="00CC5DDA" w:rsidRDefault="00ED3A3C">
      <w:pPr>
        <w:jc w:val="left"/>
        <w:rPr>
          <w:rFonts w:ascii="Times New Roman" w:hAnsi="Times New Roman"/>
          <w:b/>
        </w:rPr>
      </w:pPr>
      <w:r>
        <w:rPr>
          <w:rFonts w:ascii="Times New Roman" w:hAnsi="Times New Roman" w:hint="eastAsia"/>
          <w:b/>
        </w:rPr>
        <w:t>1991-1997</w:t>
      </w:r>
      <w:r>
        <w:rPr>
          <w:rFonts w:ascii="Times New Roman" w:hAnsi="Times New Roman" w:hint="eastAsia"/>
          <w:b/>
        </w:rPr>
        <w:t>年在中国二十冶金建设公司工作。从事复合材料</w:t>
      </w:r>
      <w:r>
        <w:rPr>
          <w:rFonts w:ascii="Times New Roman" w:hAnsi="Times New Roman"/>
          <w:b/>
        </w:rPr>
        <w:t>制品的组成成分，生产工艺，几何形状的探索和研究，提高了</w:t>
      </w:r>
      <w:r>
        <w:rPr>
          <w:rFonts w:ascii="Times New Roman" w:hAnsi="Times New Roman" w:hint="eastAsia"/>
          <w:b/>
        </w:rPr>
        <w:t>制品的</w:t>
      </w:r>
      <w:r>
        <w:rPr>
          <w:rFonts w:ascii="Times New Roman" w:hAnsi="Times New Roman"/>
          <w:b/>
        </w:rPr>
        <w:t>物理化学性能和结构力学性能。</w:t>
      </w:r>
    </w:p>
    <w:p w:rsidR="00CC5DDA" w:rsidRDefault="00CC5DDA">
      <w:pPr>
        <w:jc w:val="lef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4"/>
      </w:tblGrid>
      <w:tr w:rsidR="00CC5DDA">
        <w:tc>
          <w:tcPr>
            <w:tcW w:w="9854" w:type="dxa"/>
            <w:tcBorders>
              <w:top w:val="single" w:sz="2" w:space="0" w:color="D9D9D9"/>
              <w:left w:val="nil"/>
              <w:bottom w:val="single" w:sz="8" w:space="0" w:color="auto"/>
              <w:right w:val="nil"/>
            </w:tcBorders>
          </w:tcPr>
          <w:p w:rsidR="00CC5DDA" w:rsidRDefault="00ED3A3C" w:rsidP="001C3E37">
            <w:pPr>
              <w:spacing w:beforeLines="50" w:line="288" w:lineRule="auto"/>
              <w:rPr>
                <w:rFonts w:ascii="Times New Roman" w:hAnsi="Times New Roman"/>
                <w:b/>
                <w:szCs w:val="21"/>
              </w:rPr>
            </w:pPr>
            <w:r>
              <w:rPr>
                <w:rFonts w:ascii="Times New Roman" w:hAnsi="Times New Roman" w:hint="eastAsia"/>
                <w:b/>
                <w:color w:val="31849B"/>
                <w:sz w:val="24"/>
              </w:rPr>
              <w:t>湿纺工艺制备甲壳素</w:t>
            </w:r>
            <w:r>
              <w:rPr>
                <w:rFonts w:ascii="Times New Roman" w:hAnsi="Times New Roman" w:hint="eastAsia"/>
                <w:b/>
                <w:color w:val="31849B"/>
                <w:sz w:val="24"/>
              </w:rPr>
              <w:t>/</w:t>
            </w:r>
            <w:hyperlink r:id="rId6" w:tgtFrame="https://baike.baidu.com/item/%E7%94%B2%E5%A3%B3%E7%B4%A0%E7%BA%A4%E7%BB%B4/_blank" w:history="1">
              <w:r>
                <w:rPr>
                  <w:rFonts w:ascii="Times New Roman" w:hAnsi="Times New Roman" w:hint="eastAsia"/>
                  <w:b/>
                  <w:color w:val="31849B"/>
                  <w:sz w:val="24"/>
                </w:rPr>
                <w:t>壳聚糖</w:t>
              </w:r>
            </w:hyperlink>
            <w:r>
              <w:rPr>
                <w:rFonts w:ascii="Times New Roman" w:hAnsi="Times New Roman" w:hint="eastAsia"/>
                <w:b/>
                <w:color w:val="31849B"/>
                <w:sz w:val="24"/>
              </w:rPr>
              <w:t>纳米复合材料纳米纤维项目</w:t>
            </w:r>
          </w:p>
        </w:tc>
      </w:tr>
    </w:tbl>
    <w:p w:rsidR="00CC5DDA" w:rsidRDefault="00CC5DDA">
      <w:pPr>
        <w:jc w:val="center"/>
        <w:rPr>
          <w:spacing w:val="-3"/>
          <w:sz w:val="24"/>
        </w:rPr>
      </w:pPr>
    </w:p>
    <w:p w:rsidR="00CC5DDA" w:rsidRDefault="00ED3A3C">
      <w:pPr>
        <w:jc w:val="left"/>
        <w:rPr>
          <w:rFonts w:ascii="Times New Roman" w:hAnsi="Times New Roman"/>
          <w:b/>
        </w:rPr>
      </w:pPr>
      <w:r>
        <w:rPr>
          <w:rFonts w:ascii="Times New Roman" w:hAnsi="Times New Roman" w:hint="eastAsia"/>
          <w:b/>
        </w:rPr>
        <w:t>本项目采用甲壳素及其衍生物</w:t>
      </w:r>
      <w:hyperlink r:id="rId7" w:tgtFrame="https://baike.baidu.com/item/%E7%94%B2%E5%A3%B3%E7%B4%A0%E7%BA%A4%E7%BB%B4/_blank" w:history="1">
        <w:r>
          <w:rPr>
            <w:rFonts w:ascii="Times New Roman" w:hAnsi="Times New Roman" w:hint="eastAsia"/>
            <w:b/>
          </w:rPr>
          <w:t>壳聚糖</w:t>
        </w:r>
      </w:hyperlink>
      <w:r>
        <w:rPr>
          <w:rFonts w:ascii="Times New Roman" w:hAnsi="Times New Roman" w:hint="eastAsia"/>
          <w:b/>
        </w:rPr>
        <w:t>通过湿法纺织工艺（图</w:t>
      </w:r>
      <w:r>
        <w:rPr>
          <w:rFonts w:ascii="Times New Roman" w:hAnsi="Times New Roman" w:hint="eastAsia"/>
          <w:b/>
        </w:rPr>
        <w:t>1</w:t>
      </w:r>
      <w:r>
        <w:rPr>
          <w:rFonts w:ascii="Times New Roman" w:hAnsi="Times New Roman" w:hint="eastAsia"/>
          <w:b/>
        </w:rPr>
        <w:t>）制备纳米复合材料纤维。制备甲壳素</w:t>
      </w:r>
      <w:r>
        <w:rPr>
          <w:rFonts w:ascii="Times New Roman" w:hAnsi="Times New Roman" w:hint="eastAsia"/>
          <w:b/>
        </w:rPr>
        <w:t>/</w:t>
      </w:r>
      <w:hyperlink r:id="rId8" w:tgtFrame="https://baike.baidu.com/item/%E7%94%B2%E5%A3%B3%E7%B4%A0%E7%BA%A4%E7%BB%B4/_blank" w:history="1">
        <w:r>
          <w:rPr>
            <w:rFonts w:ascii="Times New Roman" w:hAnsi="Times New Roman" w:hint="eastAsia"/>
            <w:b/>
          </w:rPr>
          <w:t>壳聚糖</w:t>
        </w:r>
      </w:hyperlink>
      <w:r>
        <w:rPr>
          <w:rFonts w:ascii="Times New Roman" w:hAnsi="Times New Roman" w:hint="eastAsia"/>
          <w:b/>
        </w:rPr>
        <w:t>纳米复合材料纤维项目采用技术原理为利用湿纺工艺，根据流变学理论实现纳米纤维的取向从而获得结构有序的纳米复合材料（图</w:t>
      </w:r>
      <w:r>
        <w:rPr>
          <w:rFonts w:ascii="Times New Roman" w:hAnsi="Times New Roman" w:hint="eastAsia"/>
          <w:b/>
        </w:rPr>
        <w:t>2</w:t>
      </w:r>
      <w:r>
        <w:rPr>
          <w:rFonts w:ascii="Times New Roman" w:hAnsi="Times New Roman" w:hint="eastAsia"/>
          <w:b/>
        </w:rPr>
        <w:t>）。这种有序结构赋予纳米复合材料特定的强度和刚性模量。此项技术原材料来源甲壳纲动物虾和蟹的甲壳、昆虫的甲壳、真菌（酵母、霉菌、蘑菇）的细胞壁中，结合国家绿色环保的相关产业政策，具有良好的市场前景。产品具有（</w:t>
      </w:r>
      <w:r>
        <w:rPr>
          <w:rFonts w:ascii="Times New Roman" w:hAnsi="Times New Roman" w:hint="eastAsia"/>
          <w:b/>
        </w:rPr>
        <w:t>1</w:t>
      </w:r>
      <w:r>
        <w:rPr>
          <w:rFonts w:ascii="Times New Roman" w:hAnsi="Times New Roman" w:hint="eastAsia"/>
          <w:b/>
        </w:rPr>
        <w:t>）优异的生物医学功能；（</w:t>
      </w:r>
      <w:r>
        <w:rPr>
          <w:rFonts w:ascii="Times New Roman" w:hAnsi="Times New Roman" w:hint="eastAsia"/>
          <w:b/>
        </w:rPr>
        <w:t>2</w:t>
      </w:r>
      <w:r>
        <w:rPr>
          <w:rFonts w:ascii="Times New Roman" w:hAnsi="Times New Roman" w:hint="eastAsia"/>
          <w:b/>
        </w:rPr>
        <w:t>）可生物降解；（</w:t>
      </w:r>
      <w:r>
        <w:rPr>
          <w:rFonts w:ascii="Times New Roman" w:hAnsi="Times New Roman" w:hint="eastAsia"/>
          <w:b/>
        </w:rPr>
        <w:t>3</w:t>
      </w:r>
      <w:r>
        <w:rPr>
          <w:rFonts w:ascii="Times New Roman" w:hAnsi="Times New Roman" w:hint="eastAsia"/>
          <w:b/>
        </w:rPr>
        <w:t>）优良的吸湿保温功能；（</w:t>
      </w:r>
      <w:r>
        <w:rPr>
          <w:rFonts w:ascii="Times New Roman" w:hAnsi="Times New Roman" w:hint="eastAsia"/>
          <w:b/>
        </w:rPr>
        <w:t>4</w:t>
      </w:r>
      <w:r>
        <w:rPr>
          <w:rFonts w:ascii="Times New Roman" w:hAnsi="Times New Roman" w:hint="eastAsia"/>
          <w:b/>
        </w:rPr>
        <w:t>）生态友好。此项技术成功应用于生物与医学领域，伤口愈合（图</w:t>
      </w:r>
      <w:r>
        <w:rPr>
          <w:rFonts w:ascii="Times New Roman" w:hAnsi="Times New Roman" w:hint="eastAsia"/>
          <w:b/>
        </w:rPr>
        <w:t>3</w:t>
      </w:r>
      <w:r>
        <w:rPr>
          <w:rFonts w:ascii="Times New Roman" w:hAnsi="Times New Roman" w:hint="eastAsia"/>
          <w:b/>
        </w:rPr>
        <w:t>）和主动脉的修复（图</w:t>
      </w:r>
      <w:r>
        <w:rPr>
          <w:rFonts w:ascii="Times New Roman" w:hAnsi="Times New Roman" w:hint="eastAsia"/>
          <w:b/>
        </w:rPr>
        <w:t>4</w:t>
      </w:r>
      <w:r>
        <w:rPr>
          <w:rFonts w:ascii="Times New Roman" w:hAnsi="Times New Roman" w:hint="eastAsia"/>
          <w:b/>
        </w:rPr>
        <w:t>）。</w:t>
      </w:r>
      <w:r>
        <w:rPr>
          <w:rFonts w:ascii="Times New Roman" w:hAnsi="Times New Roman" w:hint="eastAsia"/>
          <w:b/>
        </w:rPr>
        <w:t xml:space="preserve">     </w:t>
      </w:r>
    </w:p>
    <w:p w:rsidR="00CC5DDA" w:rsidRDefault="00CC5DDA">
      <w:pPr>
        <w:jc w:val="left"/>
        <w:rPr>
          <w:rFonts w:ascii="Times New Roman" w:hAnsi="Times New Roman"/>
          <w:b/>
        </w:rPr>
      </w:pPr>
    </w:p>
    <w:p w:rsidR="00CC5DDA" w:rsidRDefault="00AB0898">
      <w:pPr>
        <w:jc w:val="left"/>
        <w:rPr>
          <w:rFonts w:ascii="Times New Roman" w:hAnsi="Times New Roman"/>
          <w:b/>
        </w:rPr>
      </w:pPr>
      <w:r>
        <w:rPr>
          <w:rFonts w:ascii="Times New Roman" w:hAnsi="Times New Roman" w:hint="eastAsia"/>
          <w:b/>
          <w:noProof/>
        </w:rPr>
        <w:drawing>
          <wp:anchor distT="0" distB="0" distL="114300" distR="114300" simplePos="0" relativeHeight="251657728" behindDoc="0" locked="0" layoutInCell="1" allowOverlap="1">
            <wp:simplePos x="0" y="0"/>
            <wp:positionH relativeFrom="column">
              <wp:posOffset>1342390</wp:posOffset>
            </wp:positionH>
            <wp:positionV relativeFrom="paragraph">
              <wp:posOffset>0</wp:posOffset>
            </wp:positionV>
            <wp:extent cx="3370580" cy="2407285"/>
            <wp:effectExtent l="19050" t="0" r="127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3370580" cy="2407285"/>
                    </a:xfrm>
                    <a:prstGeom prst="rect">
                      <a:avLst/>
                    </a:prstGeom>
                    <a:noFill/>
                    <a:ln w="9525">
                      <a:noFill/>
                      <a:miter lim="800000"/>
                      <a:headEnd/>
                      <a:tailEnd/>
                    </a:ln>
                  </pic:spPr>
                </pic:pic>
              </a:graphicData>
            </a:graphic>
          </wp:anchor>
        </w:drawing>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ED3A3C">
      <w:pPr>
        <w:jc w:val="left"/>
        <w:rPr>
          <w:rFonts w:ascii="Times New Roman" w:hAnsi="Times New Roman"/>
          <w:b/>
        </w:rPr>
      </w:pPr>
      <w:r>
        <w:rPr>
          <w:rFonts w:ascii="Times New Roman" w:hAnsi="Times New Roman" w:hint="eastAsia"/>
          <w:b/>
        </w:rPr>
        <w:tab/>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ED3A3C">
      <w:pPr>
        <w:pStyle w:val="a4"/>
        <w:jc w:val="center"/>
      </w:pPr>
      <w:r>
        <w:rPr>
          <w:rFonts w:ascii="宋体" w:hAnsi="宋体" w:hint="eastAsia"/>
          <w:color w:val="000000"/>
          <w:kern w:val="24"/>
        </w:rPr>
        <w:t>图1</w:t>
      </w:r>
      <w:r>
        <w:rPr>
          <w:rFonts w:ascii="宋体" w:hAnsi="宋体"/>
          <w:color w:val="000000"/>
          <w:kern w:val="24"/>
        </w:rPr>
        <w:t>湿法纺织工艺设备</w:t>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AB0898">
      <w:pPr>
        <w:jc w:val="left"/>
        <w:rPr>
          <w:rFonts w:ascii="Times New Roman" w:hAnsi="Times New Roman"/>
          <w:b/>
        </w:rPr>
      </w:pPr>
      <w:r>
        <w:rPr>
          <w:rFonts w:ascii="Times New Roman" w:hAnsi="Times New Roman" w:hint="eastAsia"/>
          <w:b/>
          <w:noProof/>
        </w:rPr>
        <w:drawing>
          <wp:anchor distT="0" distB="0" distL="114300" distR="114300" simplePos="0" relativeHeight="251658752" behindDoc="0" locked="0" layoutInCell="1" allowOverlap="1">
            <wp:simplePos x="0" y="0"/>
            <wp:positionH relativeFrom="column">
              <wp:posOffset>-619125</wp:posOffset>
            </wp:positionH>
            <wp:positionV relativeFrom="paragraph">
              <wp:posOffset>172085</wp:posOffset>
            </wp:positionV>
            <wp:extent cx="6722745" cy="2185670"/>
            <wp:effectExtent l="19050" t="0" r="1905"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6722745" cy="2185670"/>
                    </a:xfrm>
                    <a:prstGeom prst="rect">
                      <a:avLst/>
                    </a:prstGeom>
                    <a:noFill/>
                    <a:ln w="9525">
                      <a:noFill/>
                      <a:miter lim="800000"/>
                      <a:headEnd/>
                      <a:tailEnd/>
                    </a:ln>
                  </pic:spPr>
                </pic:pic>
              </a:graphicData>
            </a:graphic>
          </wp:anchor>
        </w:drawing>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CC5DDA">
      <w:pPr>
        <w:pStyle w:val="a4"/>
        <w:rPr>
          <w:rFonts w:ascii="宋体" w:hAnsi="宋体"/>
          <w:b/>
          <w:bCs/>
          <w:color w:val="000000"/>
          <w:kern w:val="24"/>
        </w:rPr>
      </w:pPr>
    </w:p>
    <w:p w:rsidR="00CC5DDA" w:rsidRDefault="00CC5DDA">
      <w:pPr>
        <w:pStyle w:val="a4"/>
        <w:jc w:val="center"/>
        <w:rPr>
          <w:rFonts w:ascii="宋体" w:hAnsi="宋体"/>
          <w:b/>
          <w:bCs/>
          <w:color w:val="000000"/>
          <w:kern w:val="24"/>
        </w:rPr>
      </w:pPr>
    </w:p>
    <w:p w:rsidR="00CC5DDA" w:rsidRDefault="00ED3A3C">
      <w:pPr>
        <w:pStyle w:val="a4"/>
        <w:jc w:val="center"/>
        <w:rPr>
          <w:rFonts w:ascii="Times New Roman" w:hAnsi="Times New Roman"/>
          <w:b/>
        </w:rPr>
      </w:pPr>
      <w:r>
        <w:rPr>
          <w:rFonts w:ascii="宋体" w:hAnsi="宋体" w:hint="eastAsia"/>
          <w:b/>
          <w:bCs/>
          <w:color w:val="000000"/>
          <w:kern w:val="24"/>
        </w:rPr>
        <w:t>图2</w:t>
      </w:r>
      <w:r>
        <w:rPr>
          <w:rFonts w:ascii="宋体" w:hAnsi="宋体"/>
          <w:b/>
          <w:bCs/>
          <w:color w:val="000000"/>
          <w:kern w:val="24"/>
        </w:rPr>
        <w:t>湿法纺织工艺示意图</w:t>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CC5DDA" w:rsidRDefault="00AB0898">
      <w:pPr>
        <w:jc w:val="center"/>
        <w:rPr>
          <w:rFonts w:ascii="Times New Roman" w:hAnsi="Times New Roman"/>
          <w:b/>
        </w:rPr>
      </w:pPr>
      <w:r>
        <w:rPr>
          <w:rFonts w:ascii="Times New Roman" w:hAnsi="Times New Roman" w:hint="eastAsia"/>
          <w:b/>
          <w:noProof/>
        </w:rPr>
        <w:drawing>
          <wp:inline distT="0" distB="0" distL="0" distR="0">
            <wp:extent cx="2233930" cy="18891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2233930" cy="1889125"/>
                    </a:xfrm>
                    <a:prstGeom prst="rect">
                      <a:avLst/>
                    </a:prstGeom>
                    <a:noFill/>
                    <a:ln w="9525">
                      <a:noFill/>
                      <a:miter lim="800000"/>
                      <a:headEnd/>
                      <a:tailEnd/>
                    </a:ln>
                  </pic:spPr>
                </pic:pic>
              </a:graphicData>
            </a:graphic>
          </wp:inline>
        </w:drawing>
      </w:r>
    </w:p>
    <w:p w:rsidR="00CC5DDA" w:rsidRDefault="00ED3A3C">
      <w:pPr>
        <w:jc w:val="center"/>
        <w:rPr>
          <w:rFonts w:ascii="Times New Roman" w:hAnsi="Times New Roman"/>
          <w:b/>
          <w:sz w:val="24"/>
          <w:szCs w:val="32"/>
        </w:rPr>
      </w:pPr>
      <w:r>
        <w:rPr>
          <w:rFonts w:ascii="Times New Roman" w:hAnsi="Times New Roman" w:hint="eastAsia"/>
          <w:b/>
          <w:sz w:val="24"/>
          <w:szCs w:val="32"/>
        </w:rPr>
        <w:t>图</w:t>
      </w:r>
      <w:r>
        <w:rPr>
          <w:rFonts w:ascii="Times New Roman" w:hAnsi="Times New Roman" w:hint="eastAsia"/>
          <w:b/>
          <w:sz w:val="24"/>
          <w:szCs w:val="32"/>
        </w:rPr>
        <w:t>3</w:t>
      </w:r>
      <w:r>
        <w:rPr>
          <w:rFonts w:ascii="Times New Roman" w:hAnsi="Times New Roman" w:hint="eastAsia"/>
          <w:b/>
          <w:sz w:val="24"/>
          <w:szCs w:val="32"/>
        </w:rPr>
        <w:t>甲壳素</w:t>
      </w:r>
      <w:r>
        <w:rPr>
          <w:rFonts w:ascii="Times New Roman" w:hAnsi="Times New Roman" w:hint="eastAsia"/>
          <w:b/>
          <w:sz w:val="24"/>
          <w:szCs w:val="32"/>
        </w:rPr>
        <w:t>/</w:t>
      </w:r>
      <w:hyperlink r:id="rId12" w:tgtFrame="https://baike.baidu.com/item/%E7%94%B2%E5%A3%B3%E7%B4%A0%E7%BA%A4%E7%BB%B4/_blank" w:history="1">
        <w:r>
          <w:rPr>
            <w:rFonts w:ascii="Times New Roman" w:hAnsi="Times New Roman" w:hint="eastAsia"/>
            <w:b/>
            <w:sz w:val="24"/>
            <w:szCs w:val="32"/>
          </w:rPr>
          <w:t>壳聚糖</w:t>
        </w:r>
      </w:hyperlink>
      <w:r>
        <w:rPr>
          <w:rFonts w:ascii="Times New Roman" w:hAnsi="Times New Roman" w:hint="eastAsia"/>
          <w:b/>
          <w:sz w:val="24"/>
          <w:szCs w:val="32"/>
        </w:rPr>
        <w:t>纳米复合材料纤维布用于伤口愈合</w:t>
      </w:r>
    </w:p>
    <w:p w:rsidR="00CC5DDA" w:rsidRDefault="00CC5DDA">
      <w:pPr>
        <w:jc w:val="center"/>
        <w:rPr>
          <w:rFonts w:ascii="Times New Roman" w:hAnsi="Times New Roman"/>
          <w:b/>
          <w:sz w:val="24"/>
          <w:szCs w:val="32"/>
        </w:rPr>
      </w:pPr>
    </w:p>
    <w:p w:rsidR="00CC5DDA" w:rsidRDefault="00CC5DDA">
      <w:pPr>
        <w:jc w:val="center"/>
        <w:rPr>
          <w:rFonts w:ascii="Times New Roman" w:hAnsi="Times New Roman"/>
          <w:b/>
          <w:sz w:val="24"/>
          <w:szCs w:val="32"/>
        </w:rPr>
      </w:pPr>
    </w:p>
    <w:p w:rsidR="00CC5DDA" w:rsidRDefault="00AB0898">
      <w:pPr>
        <w:jc w:val="center"/>
        <w:rPr>
          <w:rFonts w:ascii="Times New Roman" w:hAnsi="Times New Roman"/>
          <w:b/>
        </w:rPr>
      </w:pPr>
      <w:r>
        <w:rPr>
          <w:rFonts w:ascii="Times New Roman" w:hAnsi="Times New Roman" w:hint="eastAsia"/>
          <w:b/>
          <w:noProof/>
        </w:rPr>
        <w:drawing>
          <wp:inline distT="0" distB="0" distL="0" distR="0">
            <wp:extent cx="2536190" cy="1906270"/>
            <wp:effectExtent l="19050" t="0" r="0" b="0"/>
            <wp:docPr id="2" name="图片 2" descr="SPA4-tube_nanofib20%_cryo_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SPA4-tube_nanofib20%_cryo_3555"/>
                    <pic:cNvPicPr>
                      <a:picLocks noChangeAspect="1" noChangeArrowheads="1"/>
                    </pic:cNvPicPr>
                  </pic:nvPicPr>
                  <pic:blipFill>
                    <a:blip r:embed="rId13" cstate="print"/>
                    <a:srcRect/>
                    <a:stretch>
                      <a:fillRect/>
                    </a:stretch>
                  </pic:blipFill>
                  <pic:spPr bwMode="auto">
                    <a:xfrm>
                      <a:off x="0" y="0"/>
                      <a:ext cx="2536190" cy="1906270"/>
                    </a:xfrm>
                    <a:prstGeom prst="rect">
                      <a:avLst/>
                    </a:prstGeom>
                    <a:noFill/>
                    <a:ln w="9525">
                      <a:noFill/>
                      <a:miter lim="800000"/>
                      <a:headEnd/>
                      <a:tailEnd/>
                    </a:ln>
                  </pic:spPr>
                </pic:pic>
              </a:graphicData>
            </a:graphic>
          </wp:inline>
        </w:drawing>
      </w:r>
    </w:p>
    <w:p w:rsidR="00CC5DDA" w:rsidRDefault="00ED3A3C">
      <w:pPr>
        <w:jc w:val="center"/>
        <w:rPr>
          <w:rFonts w:ascii="Times New Roman" w:hAnsi="Times New Roman"/>
          <w:b/>
          <w:sz w:val="24"/>
          <w:szCs w:val="32"/>
        </w:rPr>
      </w:pPr>
      <w:r>
        <w:rPr>
          <w:rFonts w:ascii="Times New Roman" w:hAnsi="Times New Roman" w:hint="eastAsia"/>
          <w:b/>
          <w:sz w:val="24"/>
          <w:szCs w:val="32"/>
        </w:rPr>
        <w:t>图</w:t>
      </w:r>
      <w:r>
        <w:rPr>
          <w:rFonts w:ascii="Times New Roman" w:hAnsi="Times New Roman" w:hint="eastAsia"/>
          <w:b/>
          <w:sz w:val="24"/>
          <w:szCs w:val="32"/>
        </w:rPr>
        <w:t>4</w:t>
      </w:r>
      <w:r>
        <w:rPr>
          <w:rFonts w:ascii="Times New Roman" w:hAnsi="Times New Roman" w:hint="eastAsia"/>
          <w:b/>
          <w:sz w:val="24"/>
          <w:szCs w:val="32"/>
        </w:rPr>
        <w:t>主动脉部分材料为甲壳素</w:t>
      </w:r>
      <w:r>
        <w:rPr>
          <w:rFonts w:ascii="Times New Roman" w:hAnsi="Times New Roman" w:hint="eastAsia"/>
          <w:b/>
          <w:sz w:val="24"/>
          <w:szCs w:val="32"/>
        </w:rPr>
        <w:t>/</w:t>
      </w:r>
      <w:hyperlink r:id="rId14" w:tgtFrame="https://baike.baidu.com/item/%E7%94%B2%E5%A3%B3%E7%B4%A0%E7%BA%A4%E7%BB%B4/_blank" w:history="1">
        <w:r>
          <w:rPr>
            <w:rFonts w:ascii="Times New Roman" w:hAnsi="Times New Roman" w:hint="eastAsia"/>
            <w:b/>
            <w:sz w:val="24"/>
            <w:szCs w:val="32"/>
          </w:rPr>
          <w:t>壳聚糖</w:t>
        </w:r>
      </w:hyperlink>
      <w:r>
        <w:rPr>
          <w:rFonts w:ascii="Times New Roman" w:hAnsi="Times New Roman" w:hint="eastAsia"/>
          <w:b/>
          <w:sz w:val="24"/>
          <w:szCs w:val="32"/>
        </w:rPr>
        <w:t>纳米复合材料纤维</w:t>
      </w:r>
    </w:p>
    <w:p w:rsidR="00CC5DDA" w:rsidRDefault="00CC5DDA">
      <w:pPr>
        <w:jc w:val="left"/>
        <w:rPr>
          <w:rFonts w:ascii="Times New Roman" w:hAnsi="Times New Roman"/>
          <w:b/>
        </w:rPr>
      </w:pPr>
    </w:p>
    <w:p w:rsidR="00CC5DDA" w:rsidRDefault="00CC5DDA">
      <w:pPr>
        <w:jc w:val="left"/>
        <w:rPr>
          <w:rFonts w:ascii="Times New Roman" w:hAnsi="Times New Roman"/>
          <w:b/>
        </w:rPr>
      </w:pPr>
    </w:p>
    <w:p w:rsidR="00ED3A3C" w:rsidRDefault="00ED3A3C">
      <w:pPr>
        <w:autoSpaceDE w:val="0"/>
        <w:autoSpaceDN w:val="0"/>
        <w:adjustRightInd w:val="0"/>
        <w:jc w:val="left"/>
        <w:rPr>
          <w:rFonts w:ascii="Sun-ExtA" w:eastAsia="Sun-ExtA" w:cs="Sun-ExtA"/>
          <w:color w:val="000000"/>
          <w:kern w:val="0"/>
          <w:szCs w:val="21"/>
        </w:rPr>
      </w:pPr>
    </w:p>
    <w:sectPr w:rsidR="00ED3A3C" w:rsidSect="00CC5DD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Sun-ExtA">
    <w:altName w:val="微软雅黑"/>
    <w:charset w:val="A1"/>
    <w:family w:val="auto"/>
    <w:pitch w:val="default"/>
    <w:sig w:usb0="00000000" w:usb1="00000000" w:usb2="00000010" w:usb3="00000000" w:csb0="00040008"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6190C0E"/>
    <w:rsid w:val="001C3E37"/>
    <w:rsid w:val="00AB0898"/>
    <w:rsid w:val="00CC5DDA"/>
    <w:rsid w:val="00ED3A3C"/>
    <w:rsid w:val="167F7D1D"/>
    <w:rsid w:val="17345664"/>
    <w:rsid w:val="36190C0E"/>
    <w:rsid w:val="399B6358"/>
    <w:rsid w:val="4D3F3CB2"/>
    <w:rsid w:val="724D4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DD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5DDA"/>
    <w:rPr>
      <w:color w:val="0000FF"/>
      <w:u w:val="single"/>
    </w:rPr>
  </w:style>
  <w:style w:type="paragraph" w:styleId="a4">
    <w:name w:val="Normal (Web)"/>
    <w:basedOn w:val="a"/>
    <w:uiPriority w:val="99"/>
    <w:unhideWhenUsed/>
    <w:qFormat/>
    <w:rsid w:val="00CC5DDA"/>
    <w:rPr>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3%B3%E8%81%9A%E7%B3%96/3650310"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baike.baidu.com/item/%E5%A3%B3%E8%81%9A%E7%B3%96/3650310" TargetMode="External"/><Relationship Id="rId12" Type="http://schemas.openxmlformats.org/officeDocument/2006/relationships/hyperlink" Target="https://baike.baidu.com/item/%E5%A3%B3%E8%81%9A%E7%B3%96/36503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A3%B3%E8%81%9A%E7%B3%96/3650310" TargetMode="External"/><Relationship Id="rId11" Type="http://schemas.openxmlformats.org/officeDocument/2006/relationships/image" Target="media/image4.jpeg"/><Relationship Id="rId5" Type="http://schemas.openxmlformats.org/officeDocument/2006/relationships/hyperlink" Target="https://www.researchgate.net/publication/278029591_Irradiation_of_PolyL-lactide_Biopolymer_Reinforced_with_Functionalized_MWCNTs?_sg=eCgi9UFAZTN7NggU16J2qkIK1cqloqSPw8TaN0SB6RWWAeccZbKDlxPeASvgrg9omFgOmLRxmR2f0g.j5Vm_kE2ILp30LQDyxz5uvkl4z-48y1Vie1wwIfzS-x666MCy84yKcY9EHBB7Q1iIiKfgl2owRevJ1P2vOqWFg&amp;_sgd%5bnc%5d=0&amp;_sgd%5bncwor%5d=0"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baike.baidu.com/item/%E5%A3%B3%E8%81%9A%E7%B3%96/36503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汗血宝马  Akhal-Teke</dc:creator>
  <cp:lastModifiedBy>Administrator</cp:lastModifiedBy>
  <cp:revision>3</cp:revision>
  <dcterms:created xsi:type="dcterms:W3CDTF">2018-11-23T06:34:00Z</dcterms:created>
  <dcterms:modified xsi:type="dcterms:W3CDTF">2018-11-23T06:47:00Z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